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14" w:type="dxa"/>
        <w:tblCellMar>
          <w:left w:w="28" w:type="dxa"/>
          <w:right w:w="28" w:type="dxa"/>
        </w:tblCellMar>
        <w:tblLook w:val="0000"/>
      </w:tblPr>
      <w:tblGrid>
        <w:gridCol w:w="2066"/>
        <w:gridCol w:w="6448"/>
      </w:tblGrid>
      <w:tr w:rsidR="008F34C2" w:rsidRPr="00441E33">
        <w:trPr>
          <w:trHeight w:val="1976"/>
        </w:trPr>
        <w:tc>
          <w:tcPr>
            <w:tcW w:w="1999" w:type="dxa"/>
            <w:vAlign w:val="center"/>
          </w:tcPr>
          <w:p w:rsidR="008F34C2" w:rsidRPr="00441E33" w:rsidRDefault="00EA4037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1256030" cy="1256030"/>
                  <wp:effectExtent l="19050" t="0" r="1270" b="0"/>
                  <wp:docPr id="1" name="圖片 1" descr="署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署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:rsidR="008F34C2" w:rsidRPr="00441E33" w:rsidRDefault="008F34C2">
            <w:pPr>
              <w:rPr>
                <w:rFonts w:ascii="標楷體" w:eastAsia="標楷體" w:hAnsi="標楷體"/>
                <w:b/>
                <w:sz w:val="56"/>
                <w:szCs w:val="56"/>
              </w:rPr>
            </w:pPr>
            <w:r w:rsidRPr="00441E33">
              <w:rPr>
                <w:rFonts w:ascii="標楷體" w:eastAsia="標楷體" w:hAnsi="標楷體"/>
                <w:b/>
                <w:sz w:val="56"/>
                <w:szCs w:val="56"/>
              </w:rPr>
              <w:t>法務部行政執行署新聞稿</w:t>
            </w:r>
          </w:p>
          <w:p w:rsidR="008F34C2" w:rsidRPr="00441E33" w:rsidRDefault="008F34C2">
            <w:pPr>
              <w:ind w:firstLineChars="500" w:firstLine="1200"/>
              <w:jc w:val="both"/>
              <w:rPr>
                <w:rFonts w:ascii="標楷體" w:eastAsia="標楷體" w:hAnsi="標楷體"/>
              </w:rPr>
            </w:pPr>
            <w:r w:rsidRPr="00441E33">
              <w:rPr>
                <w:rFonts w:ascii="標楷體" w:eastAsia="標楷體" w:hAnsi="標楷體"/>
              </w:rPr>
              <w:t>發稿日期：</w:t>
            </w:r>
            <w:r w:rsidR="00253316" w:rsidRPr="00441E33">
              <w:rPr>
                <w:rFonts w:ascii="標楷體" w:eastAsia="標楷體" w:hAnsi="標楷體"/>
              </w:rPr>
              <w:t>10</w:t>
            </w:r>
            <w:r w:rsidR="00B66676">
              <w:rPr>
                <w:rFonts w:ascii="標楷體" w:eastAsia="標楷體" w:hAnsi="標楷體" w:hint="eastAsia"/>
              </w:rPr>
              <w:t>3</w:t>
            </w:r>
            <w:r w:rsidRPr="00441E33">
              <w:rPr>
                <w:rFonts w:ascii="標楷體" w:eastAsia="標楷體" w:hAnsi="標楷體"/>
              </w:rPr>
              <w:t>年</w:t>
            </w:r>
            <w:r w:rsidR="00D05195">
              <w:rPr>
                <w:rFonts w:ascii="標楷體" w:eastAsia="標楷體" w:hAnsi="標楷體" w:hint="eastAsia"/>
              </w:rPr>
              <w:t>5</w:t>
            </w:r>
            <w:r w:rsidRPr="00441E33">
              <w:rPr>
                <w:rFonts w:ascii="標楷體" w:eastAsia="標楷體" w:hAnsi="標楷體"/>
              </w:rPr>
              <w:t>月</w:t>
            </w:r>
            <w:r w:rsidR="00D05195">
              <w:rPr>
                <w:rFonts w:ascii="標楷體" w:eastAsia="標楷體" w:hAnsi="標楷體" w:hint="eastAsia"/>
              </w:rPr>
              <w:t>22</w:t>
            </w:r>
            <w:r w:rsidRPr="00441E33">
              <w:rPr>
                <w:rFonts w:ascii="標楷體" w:eastAsia="標楷體" w:hAnsi="標楷體"/>
              </w:rPr>
              <w:t>日</w:t>
            </w:r>
          </w:p>
          <w:p w:rsidR="008F34C2" w:rsidRPr="00441E33" w:rsidRDefault="008F34C2">
            <w:pPr>
              <w:ind w:firstLineChars="500" w:firstLine="1200"/>
              <w:jc w:val="both"/>
              <w:rPr>
                <w:rFonts w:ascii="標楷體" w:eastAsia="標楷體" w:hAnsi="標楷體"/>
              </w:rPr>
            </w:pPr>
            <w:r w:rsidRPr="00441E33">
              <w:rPr>
                <w:rFonts w:ascii="標楷體" w:eastAsia="標楷體" w:hAnsi="標楷體"/>
              </w:rPr>
              <w:t>發稿機關：法務部行政執行署</w:t>
            </w:r>
          </w:p>
          <w:p w:rsidR="008F34C2" w:rsidRPr="00441E33" w:rsidRDefault="006E612E">
            <w:pPr>
              <w:ind w:firstLineChars="500" w:firstLine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發 言 </w:t>
            </w:r>
            <w:r w:rsidR="008F34C2" w:rsidRPr="00441E33">
              <w:rPr>
                <w:rFonts w:ascii="標楷體" w:eastAsia="標楷體" w:hAnsi="標楷體"/>
              </w:rPr>
              <w:t>人：</w:t>
            </w:r>
            <w:r w:rsidR="00C54B1E">
              <w:rPr>
                <w:rFonts w:ascii="標楷體" w:eastAsia="標楷體" w:hAnsi="標楷體" w:hint="eastAsia"/>
              </w:rPr>
              <w:t>黃副署長騰耀</w:t>
            </w:r>
          </w:p>
          <w:p w:rsidR="008F34C2" w:rsidRPr="00441E33" w:rsidRDefault="008F34C2">
            <w:pPr>
              <w:ind w:firstLineChars="500" w:firstLine="1200"/>
              <w:jc w:val="both"/>
              <w:rPr>
                <w:rFonts w:ascii="標楷體" w:eastAsia="標楷體" w:hAnsi="標楷體"/>
              </w:rPr>
            </w:pPr>
            <w:r w:rsidRPr="00441E33">
              <w:rPr>
                <w:rFonts w:ascii="標楷體" w:eastAsia="標楷體" w:hAnsi="標楷體"/>
              </w:rPr>
              <w:t>連絡電話：02-2</w:t>
            </w:r>
            <w:r w:rsidR="00D972B6" w:rsidRPr="00441E33">
              <w:rPr>
                <w:rFonts w:ascii="標楷體" w:eastAsia="標楷體" w:hAnsi="標楷體" w:hint="eastAsia"/>
              </w:rPr>
              <w:t>633</w:t>
            </w:r>
            <w:r w:rsidR="00D972B6" w:rsidRPr="00441E33">
              <w:rPr>
                <w:rFonts w:ascii="標楷體" w:eastAsia="標楷體" w:hAnsi="標楷體"/>
              </w:rPr>
              <w:t>-</w:t>
            </w:r>
            <w:r w:rsidR="00D972B6" w:rsidRPr="00441E33">
              <w:rPr>
                <w:rFonts w:ascii="標楷體" w:eastAsia="標楷體" w:hAnsi="標楷體" w:hint="eastAsia"/>
              </w:rPr>
              <w:t>6650</w:t>
            </w:r>
            <w:r w:rsidRPr="00441E33">
              <w:rPr>
                <w:rFonts w:ascii="標楷體" w:eastAsia="標楷體" w:hAnsi="標楷體"/>
              </w:rPr>
              <w:t>分機</w:t>
            </w:r>
            <w:r w:rsidR="00C54B1E">
              <w:rPr>
                <w:rFonts w:ascii="標楷體" w:eastAsia="標楷體" w:hAnsi="標楷體" w:hint="eastAsia"/>
              </w:rPr>
              <w:t>268</w:t>
            </w:r>
          </w:p>
          <w:p w:rsidR="00817718" w:rsidRPr="00441E33" w:rsidRDefault="00817718" w:rsidP="000F3C49">
            <w:pPr>
              <w:tabs>
                <w:tab w:val="left" w:pos="6392"/>
              </w:tabs>
              <w:ind w:firstLineChars="500" w:firstLine="1200"/>
              <w:jc w:val="right"/>
              <w:rPr>
                <w:rFonts w:ascii="標楷體" w:eastAsia="標楷體" w:hAnsi="標楷體"/>
                <w:b/>
                <w:sz w:val="56"/>
                <w:szCs w:val="56"/>
              </w:rPr>
            </w:pPr>
            <w:r w:rsidRPr="00441E33">
              <w:rPr>
                <w:rFonts w:ascii="標楷體" w:eastAsia="標楷體" w:hAnsi="標楷體"/>
                <w:color w:val="000000"/>
              </w:rPr>
              <w:t>行動電話</w:t>
            </w:r>
            <w:r w:rsidRPr="00441E33">
              <w:rPr>
                <w:rFonts w:ascii="標楷體" w:eastAsia="標楷體" w:hAnsi="標楷體"/>
              </w:rPr>
              <w:t>：</w:t>
            </w:r>
            <w:r w:rsidR="00C54B1E">
              <w:rPr>
                <w:rFonts w:ascii="標楷體" w:eastAsia="標楷體" w:hAnsi="標楷體"/>
              </w:rPr>
              <w:t>0</w:t>
            </w:r>
            <w:r w:rsidR="00C54B1E">
              <w:rPr>
                <w:rFonts w:ascii="標楷體" w:eastAsia="標楷體" w:hAnsi="標楷體" w:hint="eastAsia"/>
              </w:rPr>
              <w:t>978929677</w:t>
            </w:r>
            <w:r w:rsidRPr="00441E33">
              <w:rPr>
                <w:rFonts w:ascii="標楷體" w:eastAsia="標楷體" w:hAnsi="標楷體"/>
              </w:rPr>
              <w:t xml:space="preserve">      </w:t>
            </w:r>
            <w:r w:rsidR="000F3C49">
              <w:rPr>
                <w:rFonts w:ascii="標楷體" w:eastAsia="標楷體" w:hAnsi="標楷體" w:hint="eastAsia"/>
              </w:rPr>
              <w:t xml:space="preserve"> </w:t>
            </w:r>
            <w:r w:rsidRPr="00441E33">
              <w:rPr>
                <w:rFonts w:ascii="標楷體" w:eastAsia="標楷體" w:hAnsi="標楷體"/>
              </w:rPr>
              <w:t xml:space="preserve">   </w:t>
            </w:r>
            <w:bookmarkStart w:id="0" w:name="_GoBack"/>
            <w:bookmarkEnd w:id="0"/>
            <w:r w:rsidRPr="00441E33">
              <w:rPr>
                <w:rFonts w:ascii="標楷體" w:eastAsia="標楷體" w:hAnsi="標楷體"/>
              </w:rPr>
              <w:t xml:space="preserve"> 編號：</w:t>
            </w:r>
            <w:r w:rsidR="000F3C49" w:rsidRPr="00522E7A">
              <w:rPr>
                <w:rFonts w:eastAsia="標楷體"/>
              </w:rPr>
              <w:t>103-0</w:t>
            </w:r>
            <w:r w:rsidR="000F3C49">
              <w:rPr>
                <w:rFonts w:eastAsia="標楷體" w:hint="eastAsia"/>
              </w:rPr>
              <w:t>7</w:t>
            </w:r>
          </w:p>
        </w:tc>
      </w:tr>
    </w:tbl>
    <w:p w:rsidR="008F34C2" w:rsidRPr="00441E33" w:rsidRDefault="00D64764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line id="Line 2" o:spid="_x0000_s1026" style="position:absolute;z-index:251657216;visibility:visible;mso-position-horizontal-relative:text;mso-position-vertical-relative:text" from="0,17.85pt" to="423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" strokeweight="2.25pt"/>
        </w:pict>
      </w:r>
    </w:p>
    <w:p w:rsidR="008F34C2" w:rsidRPr="00441E33" w:rsidRDefault="00884004" w:rsidP="00B66676">
      <w:pPr>
        <w:spacing w:afterLines="100"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行政執行官訓練班第11期於</w:t>
      </w:r>
      <w:r w:rsidRPr="00884004">
        <w:rPr>
          <w:rFonts w:ascii="標楷體" w:eastAsia="標楷體" w:hAnsi="標楷體" w:hint="eastAsia"/>
          <w:color w:val="333333"/>
          <w:sz w:val="32"/>
          <w:szCs w:val="32"/>
        </w:rPr>
        <w:t>103年</w:t>
      </w:r>
      <w:r w:rsidR="00D05195">
        <w:rPr>
          <w:rFonts w:ascii="標楷體" w:eastAsia="標楷體" w:hAnsi="標楷體" w:hint="eastAsia"/>
          <w:color w:val="333333"/>
          <w:sz w:val="32"/>
          <w:szCs w:val="32"/>
        </w:rPr>
        <w:t>5</w:t>
      </w:r>
      <w:r w:rsidRPr="00884004">
        <w:rPr>
          <w:rFonts w:ascii="標楷體" w:eastAsia="標楷體" w:hAnsi="標楷體" w:hint="eastAsia"/>
          <w:color w:val="333333"/>
          <w:sz w:val="32"/>
          <w:szCs w:val="32"/>
        </w:rPr>
        <w:t>月</w:t>
      </w:r>
      <w:r w:rsidR="00D05195">
        <w:rPr>
          <w:rFonts w:ascii="標楷體" w:eastAsia="標楷體" w:hAnsi="標楷體" w:hint="eastAsia"/>
          <w:color w:val="333333"/>
          <w:sz w:val="32"/>
          <w:szCs w:val="32"/>
        </w:rPr>
        <w:t>19</w:t>
      </w:r>
      <w:r w:rsidRPr="00884004">
        <w:rPr>
          <w:rFonts w:ascii="標楷體" w:eastAsia="標楷體" w:hAnsi="標楷體" w:hint="eastAsia"/>
          <w:color w:val="333333"/>
          <w:sz w:val="32"/>
          <w:szCs w:val="32"/>
        </w:rPr>
        <w:t>日</w:t>
      </w:r>
      <w:r w:rsidR="00547BD4">
        <w:rPr>
          <w:rFonts w:ascii="標楷體" w:eastAsia="標楷體" w:hAnsi="標楷體" w:hint="eastAsia"/>
          <w:sz w:val="32"/>
          <w:szCs w:val="32"/>
        </w:rPr>
        <w:t>舉行</w:t>
      </w:r>
      <w:r w:rsidR="00D05195">
        <w:rPr>
          <w:rFonts w:ascii="標楷體" w:eastAsia="標楷體" w:hAnsi="標楷體"/>
          <w:sz w:val="32"/>
          <w:szCs w:val="32"/>
        </w:rPr>
        <w:br/>
      </w:r>
      <w:r w:rsidR="00D05195">
        <w:rPr>
          <w:rFonts w:ascii="標楷體" w:eastAsia="標楷體" w:hAnsi="標楷體" w:hint="eastAsia"/>
          <w:sz w:val="32"/>
          <w:szCs w:val="32"/>
        </w:rPr>
        <w:t>「與部長有約」座談會</w:t>
      </w:r>
    </w:p>
    <w:p w:rsidR="00BD47AF" w:rsidRPr="000F3C49" w:rsidRDefault="008F57D6" w:rsidP="000F3C49">
      <w:pPr>
        <w:spacing w:line="500" w:lineRule="exact"/>
        <w:ind w:firstLineChars="202" w:firstLine="566"/>
        <w:jc w:val="both"/>
        <w:rPr>
          <w:rFonts w:ascii="標楷體" w:eastAsia="標楷體" w:hAnsi="標楷體" w:hint="eastAsia"/>
          <w:sz w:val="28"/>
          <w:szCs w:val="28"/>
        </w:rPr>
      </w:pPr>
      <w:r w:rsidRPr="000F3C49">
        <w:rPr>
          <w:rFonts w:eastAsia="標楷體" w:hint="eastAsia"/>
          <w:sz w:val="28"/>
          <w:szCs w:val="28"/>
        </w:rPr>
        <w:t>法務部行政執行署</w:t>
      </w:r>
      <w:r w:rsidR="00884004" w:rsidRPr="000F3C49">
        <w:rPr>
          <w:rFonts w:eastAsia="標楷體" w:hint="eastAsia"/>
          <w:sz w:val="28"/>
          <w:szCs w:val="28"/>
          <w:lang w:val="de-DE"/>
        </w:rPr>
        <w:t>委託</w:t>
      </w:r>
      <w:r w:rsidR="00884004" w:rsidRPr="000F3C49">
        <w:rPr>
          <w:rFonts w:ascii="標楷體" w:eastAsia="標楷體" w:hAnsi="標楷體" w:hint="eastAsia"/>
          <w:sz w:val="28"/>
          <w:szCs w:val="28"/>
        </w:rPr>
        <w:t>法務部司法官學院辦理行政執行官訓練班第11期專業訓練，於103年</w:t>
      </w:r>
      <w:r w:rsidR="001C13E1" w:rsidRPr="000F3C49">
        <w:rPr>
          <w:rFonts w:ascii="標楷體" w:eastAsia="標楷體" w:hAnsi="標楷體" w:hint="eastAsia"/>
          <w:sz w:val="28"/>
          <w:szCs w:val="28"/>
        </w:rPr>
        <w:t>5</w:t>
      </w:r>
      <w:r w:rsidR="00884004" w:rsidRPr="000F3C49">
        <w:rPr>
          <w:rFonts w:ascii="標楷體" w:eastAsia="標楷體" w:hAnsi="標楷體" w:hint="eastAsia"/>
          <w:sz w:val="28"/>
          <w:szCs w:val="28"/>
        </w:rPr>
        <w:t>月1</w:t>
      </w:r>
      <w:r w:rsidR="001C13E1" w:rsidRPr="000F3C49">
        <w:rPr>
          <w:rFonts w:ascii="標楷體" w:eastAsia="標楷體" w:hAnsi="標楷體" w:hint="eastAsia"/>
          <w:sz w:val="28"/>
          <w:szCs w:val="28"/>
        </w:rPr>
        <w:t>9</w:t>
      </w:r>
      <w:r w:rsidR="00884004" w:rsidRPr="000F3C49">
        <w:rPr>
          <w:rFonts w:ascii="標楷體" w:eastAsia="標楷體" w:hAnsi="標楷體" w:hint="eastAsia"/>
          <w:sz w:val="28"/>
          <w:szCs w:val="28"/>
        </w:rPr>
        <w:t>日</w:t>
      </w:r>
      <w:r w:rsidR="00BA568B" w:rsidRPr="000F3C49">
        <w:rPr>
          <w:rFonts w:ascii="標楷體" w:eastAsia="標楷體" w:hAnsi="標楷體" w:hint="eastAsia"/>
          <w:sz w:val="28"/>
          <w:szCs w:val="28"/>
        </w:rPr>
        <w:t>在</w:t>
      </w:r>
      <w:r w:rsidR="00670DA5" w:rsidRPr="000F3C49">
        <w:rPr>
          <w:rFonts w:ascii="標楷體" w:eastAsia="標楷體" w:hAnsi="標楷體" w:hint="eastAsia"/>
          <w:sz w:val="28"/>
          <w:szCs w:val="28"/>
        </w:rPr>
        <w:t>司法官</w:t>
      </w:r>
      <w:r w:rsidR="00BA568B" w:rsidRPr="000F3C49">
        <w:rPr>
          <w:rFonts w:ascii="標楷體" w:eastAsia="標楷體" w:hAnsi="標楷體" w:hint="eastAsia"/>
          <w:sz w:val="28"/>
          <w:szCs w:val="28"/>
        </w:rPr>
        <w:t>學院</w:t>
      </w:r>
      <w:r w:rsidR="00884004" w:rsidRPr="000F3C49">
        <w:rPr>
          <w:rFonts w:ascii="標楷體" w:eastAsia="標楷體" w:hAnsi="標楷體" w:hint="eastAsia"/>
          <w:sz w:val="28"/>
          <w:szCs w:val="28"/>
        </w:rPr>
        <w:t>舉行</w:t>
      </w:r>
      <w:r w:rsidR="001C13E1" w:rsidRPr="000F3C49">
        <w:rPr>
          <w:rFonts w:ascii="標楷體" w:eastAsia="標楷體" w:hAnsi="標楷體" w:hint="eastAsia"/>
          <w:sz w:val="28"/>
          <w:szCs w:val="28"/>
        </w:rPr>
        <w:t>「與部長有約」座談會</w:t>
      </w:r>
      <w:r w:rsidR="00CF3BE6" w:rsidRPr="000F3C49">
        <w:rPr>
          <w:rFonts w:ascii="標楷體" w:eastAsia="標楷體" w:hAnsi="標楷體" w:hint="eastAsia"/>
          <w:sz w:val="28"/>
          <w:szCs w:val="28"/>
        </w:rPr>
        <w:t>，</w:t>
      </w:r>
      <w:r w:rsidR="00884004" w:rsidRPr="000F3C49">
        <w:rPr>
          <w:rFonts w:ascii="標楷體" w:eastAsia="標楷體" w:hAnsi="標楷體" w:hint="eastAsia"/>
          <w:sz w:val="28"/>
          <w:szCs w:val="28"/>
        </w:rPr>
        <w:t>法務部</w:t>
      </w:r>
      <w:r w:rsidR="00CF3BE6" w:rsidRPr="000F3C49">
        <w:rPr>
          <w:rFonts w:ascii="標楷體" w:eastAsia="標楷體" w:hAnsi="標楷體" w:hint="eastAsia"/>
          <w:sz w:val="28"/>
          <w:szCs w:val="28"/>
        </w:rPr>
        <w:t>羅部長瑩雪</w:t>
      </w:r>
      <w:r w:rsidR="00884004" w:rsidRPr="000F3C49">
        <w:rPr>
          <w:rFonts w:ascii="標楷體" w:eastAsia="標楷體" w:hAnsi="標楷體" w:hint="eastAsia"/>
          <w:sz w:val="28"/>
          <w:szCs w:val="28"/>
        </w:rPr>
        <w:t>於百忙中</w:t>
      </w:r>
      <w:r w:rsidR="00D25CD8" w:rsidRPr="000F3C49">
        <w:rPr>
          <w:rFonts w:ascii="標楷體" w:eastAsia="標楷體" w:hAnsi="標楷體" w:hint="eastAsia"/>
          <w:sz w:val="28"/>
          <w:szCs w:val="28"/>
        </w:rPr>
        <w:t>仍撥冗</w:t>
      </w:r>
      <w:r w:rsidR="00FF52AC" w:rsidRPr="000F3C49">
        <w:rPr>
          <w:rFonts w:ascii="標楷體" w:eastAsia="標楷體" w:hAnsi="標楷體" w:hint="eastAsia"/>
          <w:sz w:val="28"/>
          <w:szCs w:val="28"/>
        </w:rPr>
        <w:t>蒞臨指導</w:t>
      </w:r>
      <w:r w:rsidR="00CF3BE6" w:rsidRPr="000F3C49">
        <w:rPr>
          <w:rFonts w:ascii="標楷體" w:eastAsia="標楷體" w:hAnsi="標楷體" w:hint="eastAsia"/>
          <w:sz w:val="28"/>
          <w:szCs w:val="28"/>
        </w:rPr>
        <w:t>，難得有此機會，包含</w:t>
      </w:r>
      <w:r w:rsidR="00F52CDE" w:rsidRPr="000F3C49">
        <w:rPr>
          <w:rFonts w:ascii="標楷體" w:eastAsia="標楷體" w:hAnsi="標楷體" w:hint="eastAsia"/>
          <w:sz w:val="28"/>
          <w:szCs w:val="28"/>
        </w:rPr>
        <w:t>於今年3月甫實任行政執行官之</w:t>
      </w:r>
      <w:r w:rsidR="00CF3BE6" w:rsidRPr="000F3C49">
        <w:rPr>
          <w:rFonts w:ascii="標楷體" w:eastAsia="標楷體" w:hAnsi="標楷體" w:hint="eastAsia"/>
          <w:sz w:val="28"/>
          <w:szCs w:val="28"/>
        </w:rPr>
        <w:t>第10期學員，還有全國13分署的分署長也</w:t>
      </w:r>
      <w:r w:rsidR="00986DC1" w:rsidRPr="000F3C49">
        <w:rPr>
          <w:rFonts w:ascii="標楷體" w:eastAsia="標楷體" w:hAnsi="標楷體" w:hint="eastAsia"/>
          <w:sz w:val="28"/>
          <w:szCs w:val="28"/>
        </w:rPr>
        <w:t>紛紛</w:t>
      </w:r>
      <w:r w:rsidR="00CF3BE6" w:rsidRPr="000F3C49">
        <w:rPr>
          <w:rFonts w:ascii="標楷體" w:eastAsia="標楷體" w:hAnsi="標楷體" w:hint="eastAsia"/>
          <w:sz w:val="28"/>
          <w:szCs w:val="28"/>
        </w:rPr>
        <w:t>踴躍出席。羅部長</w:t>
      </w:r>
      <w:r w:rsidR="00884004" w:rsidRPr="000F3C49">
        <w:rPr>
          <w:rFonts w:ascii="標楷體" w:eastAsia="標楷體" w:hAnsi="標楷體" w:hint="eastAsia"/>
          <w:sz w:val="28"/>
          <w:szCs w:val="28"/>
        </w:rPr>
        <w:t>於</w:t>
      </w:r>
      <w:r w:rsidR="00CF3BE6" w:rsidRPr="000F3C49">
        <w:rPr>
          <w:rFonts w:ascii="標楷體" w:eastAsia="標楷體" w:hAnsi="標楷體" w:hint="eastAsia"/>
          <w:sz w:val="28"/>
          <w:szCs w:val="28"/>
        </w:rPr>
        <w:t>會中</w:t>
      </w:r>
      <w:r w:rsidR="00FF52AC" w:rsidRPr="000F3C49">
        <w:rPr>
          <w:rFonts w:ascii="標楷體" w:eastAsia="標楷體" w:hAnsi="標楷體" w:hint="eastAsia"/>
          <w:sz w:val="28"/>
          <w:szCs w:val="28"/>
        </w:rPr>
        <w:t>提到</w:t>
      </w:r>
      <w:r w:rsidR="00986DC1" w:rsidRPr="000F3C49">
        <w:rPr>
          <w:rFonts w:ascii="標楷體" w:eastAsia="標楷體" w:hAnsi="標楷體" w:hint="eastAsia"/>
          <w:sz w:val="28"/>
          <w:szCs w:val="28"/>
        </w:rPr>
        <w:t>各位學員在開始這份工作前要有正確的認知與自我定位，這將決定日後成為怎樣的行政執行官</w:t>
      </w:r>
      <w:r w:rsidR="003C570C" w:rsidRPr="000F3C49">
        <w:rPr>
          <w:rFonts w:ascii="標楷體" w:eastAsia="標楷體" w:hAnsi="標楷體" w:hint="eastAsia"/>
          <w:sz w:val="28"/>
          <w:szCs w:val="28"/>
        </w:rPr>
        <w:t>，</w:t>
      </w:r>
      <w:r w:rsidR="00BD47AF" w:rsidRPr="000F3C49">
        <w:rPr>
          <w:rFonts w:ascii="標楷體" w:eastAsia="標楷體" w:hAnsi="標楷體" w:hint="eastAsia"/>
          <w:sz w:val="28"/>
          <w:szCs w:val="28"/>
        </w:rPr>
        <w:t>唯有隨時秉持初衷，</w:t>
      </w:r>
      <w:r w:rsidR="00BE73B1" w:rsidRPr="000F3C49">
        <w:rPr>
          <w:rFonts w:ascii="標楷體" w:eastAsia="標楷體" w:hAnsi="標楷體" w:hint="eastAsia"/>
          <w:sz w:val="28"/>
          <w:szCs w:val="28"/>
        </w:rPr>
        <w:t>如此在</w:t>
      </w:r>
      <w:r w:rsidR="00BD47AF" w:rsidRPr="000F3C49">
        <w:rPr>
          <w:rFonts w:ascii="標楷體" w:eastAsia="標楷體" w:hAnsi="標楷體" w:hint="eastAsia"/>
          <w:sz w:val="28"/>
          <w:szCs w:val="28"/>
        </w:rPr>
        <w:t>長久面對繁瑣</w:t>
      </w:r>
      <w:r w:rsidR="00D25CD8" w:rsidRPr="000F3C49">
        <w:rPr>
          <w:rFonts w:ascii="標楷體" w:eastAsia="標楷體" w:hAnsi="標楷體" w:hint="eastAsia"/>
          <w:sz w:val="28"/>
          <w:szCs w:val="28"/>
        </w:rPr>
        <w:t>沈重</w:t>
      </w:r>
      <w:r w:rsidR="00BD47AF" w:rsidRPr="000F3C49">
        <w:rPr>
          <w:rFonts w:ascii="標楷體" w:eastAsia="標楷體" w:hAnsi="標楷體" w:hint="eastAsia"/>
          <w:sz w:val="28"/>
          <w:szCs w:val="28"/>
        </w:rPr>
        <w:t>的工作與績效壓力</w:t>
      </w:r>
      <w:r w:rsidR="00BE73B1" w:rsidRPr="000F3C49">
        <w:rPr>
          <w:rFonts w:ascii="標楷體" w:eastAsia="標楷體" w:hAnsi="標楷體" w:hint="eastAsia"/>
          <w:sz w:val="28"/>
          <w:szCs w:val="28"/>
        </w:rPr>
        <w:t>下</w:t>
      </w:r>
      <w:r w:rsidR="00BD47AF" w:rsidRPr="000F3C49">
        <w:rPr>
          <w:rFonts w:ascii="標楷體" w:eastAsia="標楷體" w:hAnsi="標楷體" w:hint="eastAsia"/>
          <w:sz w:val="28"/>
          <w:szCs w:val="28"/>
        </w:rPr>
        <w:t>，才不會忘了或忽略</w:t>
      </w:r>
      <w:r w:rsidR="00BE73B1" w:rsidRPr="000F3C49">
        <w:rPr>
          <w:rFonts w:ascii="標楷體" w:eastAsia="標楷體" w:hAnsi="標楷體" w:hint="eastAsia"/>
          <w:sz w:val="28"/>
          <w:szCs w:val="28"/>
        </w:rPr>
        <w:t>應有的同理心。針對</w:t>
      </w:r>
      <w:r w:rsidR="00F52CDE" w:rsidRPr="000F3C49">
        <w:rPr>
          <w:rFonts w:ascii="標楷體" w:eastAsia="標楷體" w:hAnsi="標楷體" w:hint="eastAsia"/>
          <w:sz w:val="28"/>
          <w:szCs w:val="28"/>
        </w:rPr>
        <w:t>第10期學員分享</w:t>
      </w:r>
      <w:r w:rsidR="00E61488" w:rsidRPr="000F3C49">
        <w:rPr>
          <w:rFonts w:ascii="標楷體" w:eastAsia="標楷體" w:hAnsi="標楷體" w:hint="eastAsia"/>
          <w:sz w:val="28"/>
          <w:szCs w:val="28"/>
        </w:rPr>
        <w:t>兩案例，其中有</w:t>
      </w:r>
      <w:r w:rsidR="00F52CDE" w:rsidRPr="000F3C49">
        <w:rPr>
          <w:rFonts w:ascii="標楷體" w:eastAsia="標楷體" w:hAnsi="標楷體" w:hint="eastAsia"/>
          <w:sz w:val="28"/>
          <w:szCs w:val="28"/>
        </w:rPr>
        <w:t>義務人</w:t>
      </w:r>
      <w:r w:rsidR="00E61488" w:rsidRPr="000F3C49">
        <w:rPr>
          <w:rFonts w:ascii="標楷體" w:eastAsia="標楷體" w:hAnsi="標楷體" w:hint="eastAsia"/>
          <w:sz w:val="28"/>
          <w:szCs w:val="28"/>
        </w:rPr>
        <w:t>家境甚差，因受執行而頓陷困境而到分署哭</w:t>
      </w:r>
      <w:r w:rsidR="003671B2" w:rsidRPr="000F3C49">
        <w:rPr>
          <w:rFonts w:ascii="標楷體" w:eastAsia="標楷體" w:hAnsi="標楷體" w:hint="eastAsia"/>
          <w:sz w:val="28"/>
          <w:szCs w:val="28"/>
        </w:rPr>
        <w:t>號</w:t>
      </w:r>
      <w:r w:rsidR="00E61488" w:rsidRPr="000F3C49">
        <w:rPr>
          <w:rFonts w:ascii="標楷體" w:eastAsia="標楷體" w:hAnsi="標楷體" w:hint="eastAsia"/>
          <w:sz w:val="28"/>
          <w:szCs w:val="28"/>
        </w:rPr>
        <w:t>泣訴，經瞭解其狀況後即予寬緩處置，終讓義務人道謝離去；另有義務人</w:t>
      </w:r>
      <w:r w:rsidR="00F52CDE" w:rsidRPr="000F3C49">
        <w:rPr>
          <w:rFonts w:ascii="標楷體" w:eastAsia="標楷體" w:hAnsi="標楷體" w:hint="eastAsia"/>
          <w:sz w:val="28"/>
          <w:szCs w:val="28"/>
        </w:rPr>
        <w:t>曾</w:t>
      </w:r>
      <w:r w:rsidR="00E20013" w:rsidRPr="000F3C49">
        <w:rPr>
          <w:rFonts w:ascii="標楷體" w:eastAsia="標楷體" w:hAnsi="標楷體" w:hint="eastAsia"/>
          <w:sz w:val="28"/>
          <w:szCs w:val="28"/>
        </w:rPr>
        <w:t>經是建設公司老闆風光一時，卻因金融風暴公司倒閉欠稅並累及個人，如今只能屈身於低矮破房，卻仍</w:t>
      </w:r>
      <w:r w:rsidR="00E61488" w:rsidRPr="000F3C49">
        <w:rPr>
          <w:rFonts w:ascii="標楷體" w:eastAsia="標楷體" w:hAnsi="標楷體" w:hint="eastAsia"/>
          <w:sz w:val="28"/>
          <w:szCs w:val="28"/>
        </w:rPr>
        <w:t>能努力想辦法盡其所能來繳納欠稅。羅部長藉此期勉大家</w:t>
      </w:r>
      <w:r w:rsidR="00F2660E" w:rsidRPr="000F3C49">
        <w:rPr>
          <w:rFonts w:ascii="標楷體" w:eastAsia="標楷體" w:hAnsi="標楷體" w:hint="eastAsia"/>
          <w:sz w:val="28"/>
          <w:szCs w:val="28"/>
        </w:rPr>
        <w:t>在這份工作中，有機會接觸到許多人、事、物的不同故事，不要讓自己侷限於執行績效的狹隘一隅</w:t>
      </w:r>
      <w:r w:rsidR="00C23E3B" w:rsidRPr="000F3C49">
        <w:rPr>
          <w:rFonts w:ascii="標楷體" w:eastAsia="標楷體" w:hAnsi="標楷體" w:hint="eastAsia"/>
          <w:sz w:val="28"/>
          <w:szCs w:val="28"/>
        </w:rPr>
        <w:t>，</w:t>
      </w:r>
      <w:r w:rsidR="0058420A" w:rsidRPr="000F3C49">
        <w:rPr>
          <w:rFonts w:ascii="標楷體" w:eastAsia="標楷體" w:hAnsi="標楷體" w:hint="eastAsia"/>
          <w:sz w:val="28"/>
          <w:szCs w:val="28"/>
        </w:rPr>
        <w:t>而是能藉由這樣的工作機會提昇自己的處事態度與智慧，</w:t>
      </w:r>
      <w:r w:rsidR="00E52B08" w:rsidRPr="000F3C49">
        <w:rPr>
          <w:rFonts w:ascii="標楷體" w:eastAsia="標楷體" w:hAnsi="標楷體" w:hint="eastAsia"/>
          <w:sz w:val="28"/>
          <w:szCs w:val="28"/>
        </w:rPr>
        <w:t>即使一個再</w:t>
      </w:r>
      <w:r w:rsidR="0058420A" w:rsidRPr="000F3C49">
        <w:rPr>
          <w:rFonts w:ascii="標楷體" w:eastAsia="標楷體" w:hAnsi="標楷體" w:hint="eastAsia"/>
          <w:sz w:val="28"/>
          <w:szCs w:val="28"/>
        </w:rPr>
        <w:t>尋常也不過的執行通知或手段，有時對一般民眾</w:t>
      </w:r>
      <w:r w:rsidR="00E52B08" w:rsidRPr="000F3C49">
        <w:rPr>
          <w:rFonts w:ascii="標楷體" w:eastAsia="標楷體" w:hAnsi="標楷體" w:hint="eastAsia"/>
          <w:sz w:val="28"/>
          <w:szCs w:val="28"/>
        </w:rPr>
        <w:t>也</w:t>
      </w:r>
      <w:r w:rsidR="0058420A" w:rsidRPr="000F3C49">
        <w:rPr>
          <w:rFonts w:ascii="標楷體" w:eastAsia="標楷體" w:hAnsi="標楷體" w:hint="eastAsia"/>
          <w:sz w:val="28"/>
          <w:szCs w:val="28"/>
        </w:rPr>
        <w:t>會產生超乎想像的壓力，所以要不時</w:t>
      </w:r>
      <w:r w:rsidR="00C23E3B" w:rsidRPr="000F3C49">
        <w:rPr>
          <w:rFonts w:ascii="標楷體" w:eastAsia="標楷體" w:hAnsi="標楷體" w:hint="eastAsia"/>
          <w:sz w:val="28"/>
          <w:szCs w:val="28"/>
        </w:rPr>
        <w:t>學習如何設身處地去理解、包容</w:t>
      </w:r>
      <w:r w:rsidR="0058420A" w:rsidRPr="000F3C49">
        <w:rPr>
          <w:rFonts w:ascii="標楷體" w:eastAsia="標楷體" w:hAnsi="標楷體" w:hint="eastAsia"/>
          <w:sz w:val="28"/>
          <w:szCs w:val="28"/>
        </w:rPr>
        <w:t>、寬緩</w:t>
      </w:r>
      <w:r w:rsidR="00C23E3B" w:rsidRPr="000F3C49">
        <w:rPr>
          <w:rFonts w:ascii="標楷體" w:eastAsia="標楷體" w:hAnsi="標楷體" w:hint="eastAsia"/>
          <w:sz w:val="28"/>
          <w:szCs w:val="28"/>
        </w:rPr>
        <w:t>，進而能開導義務人，讓彼此最後都不留怨氣而能積極去看</w:t>
      </w:r>
      <w:r w:rsidR="00D25CD8" w:rsidRPr="000F3C49">
        <w:rPr>
          <w:rFonts w:ascii="標楷體" w:eastAsia="標楷體" w:hAnsi="標楷體" w:hint="eastAsia"/>
          <w:sz w:val="28"/>
          <w:szCs w:val="28"/>
        </w:rPr>
        <w:t>待</w:t>
      </w:r>
      <w:r w:rsidR="00C23E3B" w:rsidRPr="000F3C49">
        <w:rPr>
          <w:rFonts w:ascii="標楷體" w:eastAsia="標楷體" w:hAnsi="標楷體" w:hint="eastAsia"/>
          <w:sz w:val="28"/>
          <w:szCs w:val="28"/>
        </w:rPr>
        <w:t>人生的下一步</w:t>
      </w:r>
      <w:r w:rsidR="0058420A" w:rsidRPr="000F3C49">
        <w:rPr>
          <w:rFonts w:ascii="標楷體" w:eastAsia="標楷體" w:hAnsi="標楷體" w:hint="eastAsia"/>
          <w:sz w:val="28"/>
          <w:szCs w:val="28"/>
        </w:rPr>
        <w:t>。</w:t>
      </w:r>
      <w:r w:rsidR="00C23E3B" w:rsidRPr="000F3C49">
        <w:rPr>
          <w:rFonts w:ascii="標楷體" w:eastAsia="標楷體" w:hAnsi="標楷體" w:hint="eastAsia"/>
          <w:sz w:val="28"/>
          <w:szCs w:val="28"/>
        </w:rPr>
        <w:t>此外羅部長並對各分署紛紛成立愛心社等關懷</w:t>
      </w:r>
      <w:r w:rsidR="00F72007" w:rsidRPr="000F3C49">
        <w:rPr>
          <w:rFonts w:ascii="標楷體" w:eastAsia="標楷體" w:hAnsi="標楷體" w:hint="eastAsia"/>
          <w:sz w:val="28"/>
          <w:szCs w:val="28"/>
        </w:rPr>
        <w:t>作為表</w:t>
      </w:r>
      <w:r w:rsidR="00F72007" w:rsidRPr="000F3C49">
        <w:rPr>
          <w:rFonts w:ascii="標楷體" w:eastAsia="標楷體" w:hAnsi="標楷體" w:hint="eastAsia"/>
          <w:sz w:val="28"/>
          <w:szCs w:val="28"/>
        </w:rPr>
        <w:lastRenderedPageBreak/>
        <w:t>示肯定與嘉勉。</w:t>
      </w:r>
    </w:p>
    <w:p w:rsidR="00884004" w:rsidRPr="000F3C49" w:rsidRDefault="00EA4037" w:rsidP="000F3C49">
      <w:pPr>
        <w:spacing w:line="500" w:lineRule="exact"/>
        <w:ind w:firstLineChars="202" w:firstLine="485"/>
        <w:jc w:val="both"/>
        <w:rPr>
          <w:rFonts w:ascii="標楷體" w:eastAsia="標楷體" w:hAnsi="標楷體" w:hint="eastAsia"/>
          <w:sz w:val="28"/>
          <w:szCs w:val="28"/>
        </w:rPr>
      </w:pPr>
      <w:r w:rsidRPr="000F3C4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2263140</wp:posOffset>
            </wp:positionV>
            <wp:extent cx="5583555" cy="3707130"/>
            <wp:effectExtent l="19050" t="0" r="0" b="0"/>
            <wp:wrapNone/>
            <wp:docPr id="6" name="圖片 6" descr="JJR_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JR_00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555" cy="370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079C" w:rsidRPr="000F3C49">
        <w:rPr>
          <w:rFonts w:ascii="標楷體" w:eastAsia="標楷體" w:hAnsi="標楷體" w:hint="eastAsia"/>
          <w:sz w:val="28"/>
          <w:szCs w:val="28"/>
        </w:rPr>
        <w:t>另外有</w:t>
      </w:r>
      <w:r w:rsidR="0058420A" w:rsidRPr="000F3C49">
        <w:rPr>
          <w:rFonts w:ascii="標楷體" w:eastAsia="標楷體" w:hAnsi="標楷體" w:hint="eastAsia"/>
          <w:sz w:val="28"/>
          <w:szCs w:val="28"/>
        </w:rPr>
        <w:t>第11期</w:t>
      </w:r>
      <w:r w:rsidR="0058420A" w:rsidRPr="000F3C49">
        <w:rPr>
          <w:rFonts w:eastAsia="標楷體" w:hint="eastAsia"/>
          <w:sz w:val="28"/>
          <w:szCs w:val="28"/>
        </w:rPr>
        <w:t>學員</w:t>
      </w:r>
      <w:r w:rsidR="0058420A" w:rsidRPr="000F3C49">
        <w:rPr>
          <w:rFonts w:ascii="標楷體" w:eastAsia="標楷體" w:hAnsi="標楷體" w:hint="eastAsia"/>
          <w:sz w:val="28"/>
          <w:szCs w:val="28"/>
        </w:rPr>
        <w:t>反應，面對日後</w:t>
      </w:r>
      <w:r w:rsidR="00A0079C" w:rsidRPr="000F3C49">
        <w:rPr>
          <w:rFonts w:ascii="標楷體" w:eastAsia="標楷體" w:hAnsi="標楷體" w:hint="eastAsia"/>
          <w:sz w:val="28"/>
          <w:szCs w:val="28"/>
        </w:rPr>
        <w:t>凡事</w:t>
      </w:r>
      <w:r w:rsidR="0058420A" w:rsidRPr="000F3C49">
        <w:rPr>
          <w:rFonts w:ascii="標楷體" w:eastAsia="標楷體" w:hAnsi="標楷體" w:hint="eastAsia"/>
          <w:sz w:val="28"/>
          <w:szCs w:val="28"/>
        </w:rPr>
        <w:t>講求績效、競爭的工作環境，</w:t>
      </w:r>
      <w:r w:rsidR="00A0079C" w:rsidRPr="000F3C49">
        <w:rPr>
          <w:rFonts w:ascii="標楷體" w:eastAsia="標楷體" w:hAnsi="標楷體" w:hint="eastAsia"/>
          <w:sz w:val="28"/>
          <w:szCs w:val="28"/>
        </w:rPr>
        <w:t>擔心</w:t>
      </w:r>
      <w:r w:rsidR="00BC3AA7" w:rsidRPr="000F3C49">
        <w:rPr>
          <w:rFonts w:ascii="標楷體" w:eastAsia="標楷體" w:hAnsi="標楷體" w:hint="eastAsia"/>
          <w:sz w:val="28"/>
          <w:szCs w:val="28"/>
        </w:rPr>
        <w:t>無法勝任而有</w:t>
      </w:r>
      <w:r w:rsidR="0058420A" w:rsidRPr="000F3C49">
        <w:rPr>
          <w:rFonts w:ascii="標楷體" w:eastAsia="標楷體" w:hAnsi="標楷體" w:hint="eastAsia"/>
          <w:sz w:val="28"/>
          <w:szCs w:val="28"/>
        </w:rPr>
        <w:t>諸多不安。羅部長對此</w:t>
      </w:r>
      <w:r w:rsidR="004D0235" w:rsidRPr="000F3C49">
        <w:rPr>
          <w:rFonts w:ascii="標楷體" w:eastAsia="標楷體" w:hAnsi="標楷體" w:hint="eastAsia"/>
          <w:sz w:val="28"/>
          <w:szCs w:val="28"/>
        </w:rPr>
        <w:t>期勉</w:t>
      </w:r>
      <w:r w:rsidR="008E08AE" w:rsidRPr="000F3C49">
        <w:rPr>
          <w:rFonts w:ascii="標楷體" w:eastAsia="標楷體" w:hAnsi="標楷體" w:hint="eastAsia"/>
          <w:sz w:val="28"/>
          <w:szCs w:val="28"/>
        </w:rPr>
        <w:t>大家</w:t>
      </w:r>
      <w:r w:rsidR="004D0235" w:rsidRPr="000F3C49">
        <w:rPr>
          <w:rFonts w:ascii="標楷體" w:eastAsia="標楷體" w:hAnsi="標楷體" w:hint="eastAsia"/>
          <w:sz w:val="28"/>
          <w:szCs w:val="28"/>
        </w:rPr>
        <w:t>，執行工作雖講求績效與競爭</w:t>
      </w:r>
      <w:r w:rsidR="008E08AE" w:rsidRPr="000F3C49">
        <w:rPr>
          <w:rFonts w:ascii="標楷體" w:eastAsia="標楷體" w:hAnsi="標楷體" w:hint="eastAsia"/>
          <w:sz w:val="28"/>
          <w:szCs w:val="28"/>
        </w:rPr>
        <w:t>，但同仁間不要因</w:t>
      </w:r>
      <w:r w:rsidR="00D608CE" w:rsidRPr="000F3C49">
        <w:rPr>
          <w:rFonts w:ascii="標楷體" w:eastAsia="標楷體" w:hAnsi="標楷體" w:hint="eastAsia"/>
          <w:sz w:val="28"/>
          <w:szCs w:val="28"/>
        </w:rPr>
        <w:t>此而</w:t>
      </w:r>
      <w:r w:rsidR="008E08AE" w:rsidRPr="000F3C49">
        <w:rPr>
          <w:rFonts w:ascii="標楷體" w:eastAsia="標楷體" w:hAnsi="標楷體" w:hint="eastAsia"/>
          <w:sz w:val="28"/>
          <w:szCs w:val="28"/>
        </w:rPr>
        <w:t>忘了注重團隊合作的重要性，對於這份工作，</w:t>
      </w:r>
      <w:r w:rsidR="00D608CE" w:rsidRPr="000F3C49">
        <w:rPr>
          <w:rFonts w:ascii="標楷體" w:eastAsia="標楷體" w:hAnsi="標楷體" w:hint="eastAsia"/>
          <w:sz w:val="28"/>
          <w:szCs w:val="28"/>
        </w:rPr>
        <w:t>大家應認知</w:t>
      </w:r>
      <w:r w:rsidR="00A0079C" w:rsidRPr="000F3C49">
        <w:rPr>
          <w:rFonts w:ascii="標楷體" w:eastAsia="標楷體" w:hAnsi="標楷體" w:hint="eastAsia"/>
          <w:sz w:val="28"/>
          <w:szCs w:val="28"/>
        </w:rPr>
        <w:t>還</w:t>
      </w:r>
      <w:r w:rsidR="008E08AE" w:rsidRPr="000F3C49">
        <w:rPr>
          <w:rFonts w:ascii="標楷體" w:eastAsia="標楷體" w:hAnsi="標楷體" w:hint="eastAsia"/>
          <w:sz w:val="28"/>
          <w:szCs w:val="28"/>
        </w:rPr>
        <w:t>有更高遠</w:t>
      </w:r>
      <w:r w:rsidR="00A0079C" w:rsidRPr="000F3C49">
        <w:rPr>
          <w:rFonts w:ascii="標楷體" w:eastAsia="標楷體" w:hAnsi="標楷體" w:hint="eastAsia"/>
          <w:sz w:val="28"/>
          <w:szCs w:val="28"/>
        </w:rPr>
        <w:t>而應合作努力達成</w:t>
      </w:r>
      <w:r w:rsidR="008E08AE" w:rsidRPr="000F3C49">
        <w:rPr>
          <w:rFonts w:ascii="標楷體" w:eastAsia="標楷體" w:hAnsi="標楷體" w:hint="eastAsia"/>
          <w:sz w:val="28"/>
          <w:szCs w:val="28"/>
        </w:rPr>
        <w:t>的共同目標，所以</w:t>
      </w:r>
      <w:r w:rsidR="00D608CE" w:rsidRPr="000F3C49">
        <w:rPr>
          <w:rFonts w:ascii="標楷體" w:eastAsia="標楷體" w:hAnsi="標楷體" w:hint="eastAsia"/>
          <w:sz w:val="28"/>
          <w:szCs w:val="28"/>
        </w:rPr>
        <w:t>彼此間還是要互相支援</w:t>
      </w:r>
      <w:r w:rsidR="008E08AE" w:rsidRPr="000F3C49">
        <w:rPr>
          <w:rFonts w:ascii="標楷體" w:eastAsia="標楷體" w:hAnsi="標楷體" w:hint="eastAsia"/>
          <w:sz w:val="28"/>
          <w:szCs w:val="28"/>
        </w:rPr>
        <w:t>，</w:t>
      </w:r>
      <w:r w:rsidR="00DC55A5" w:rsidRPr="000F3C49">
        <w:rPr>
          <w:rFonts w:ascii="標楷體" w:eastAsia="標楷體" w:hAnsi="標楷體" w:hint="eastAsia"/>
          <w:sz w:val="28"/>
          <w:szCs w:val="28"/>
        </w:rPr>
        <w:t>並維持融洽合作的工作環境，</w:t>
      </w:r>
      <w:r w:rsidR="00B03FFB" w:rsidRPr="000F3C49">
        <w:rPr>
          <w:rFonts w:ascii="標楷體" w:eastAsia="標楷體" w:hAnsi="標楷體" w:hint="eastAsia"/>
          <w:sz w:val="28"/>
          <w:szCs w:val="28"/>
        </w:rPr>
        <w:t>對於新進同仁也要隨時給予提攜協助，</w:t>
      </w:r>
      <w:r w:rsidR="00A0079C" w:rsidRPr="000F3C49">
        <w:rPr>
          <w:rFonts w:ascii="標楷體" w:eastAsia="標楷體" w:hAnsi="標楷體" w:hint="eastAsia"/>
          <w:sz w:val="28"/>
          <w:szCs w:val="28"/>
        </w:rPr>
        <w:t>最後預祝</w:t>
      </w:r>
      <w:r w:rsidR="009211B6" w:rsidRPr="000F3C49">
        <w:rPr>
          <w:rFonts w:ascii="標楷體" w:eastAsia="標楷體" w:hAnsi="標楷體" w:hint="eastAsia"/>
          <w:sz w:val="28"/>
          <w:szCs w:val="28"/>
        </w:rPr>
        <w:t>5</w:t>
      </w:r>
      <w:r w:rsidR="00884004" w:rsidRPr="000F3C49">
        <w:rPr>
          <w:rFonts w:ascii="標楷體" w:eastAsia="標楷體" w:hAnsi="標楷體" w:hint="eastAsia"/>
          <w:sz w:val="28"/>
          <w:szCs w:val="28"/>
        </w:rPr>
        <w:t>位參訓學員</w:t>
      </w:r>
      <w:r w:rsidR="00FF52AC" w:rsidRPr="000F3C49">
        <w:rPr>
          <w:rFonts w:ascii="標楷體" w:eastAsia="標楷體" w:hAnsi="標楷體" w:hint="eastAsia"/>
          <w:sz w:val="28"/>
          <w:szCs w:val="28"/>
        </w:rPr>
        <w:t>，</w:t>
      </w:r>
      <w:r w:rsidR="00E63917" w:rsidRPr="000F3C49">
        <w:rPr>
          <w:rFonts w:ascii="標楷體" w:eastAsia="標楷體" w:hAnsi="標楷體" w:hint="eastAsia"/>
          <w:sz w:val="28"/>
          <w:szCs w:val="28"/>
        </w:rPr>
        <w:t>早日成為優秀的行政執行官。</w:t>
      </w:r>
    </w:p>
    <w:p w:rsidR="008F34C2" w:rsidRDefault="008F34C2" w:rsidP="00D3237A">
      <w:pPr>
        <w:spacing w:line="52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D3237A" w:rsidRDefault="00D3237A" w:rsidP="00D3237A">
      <w:pPr>
        <w:spacing w:line="52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D3237A" w:rsidRDefault="00D3237A" w:rsidP="00D3237A">
      <w:pPr>
        <w:spacing w:line="52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D3237A" w:rsidRDefault="00D3237A" w:rsidP="00D3237A">
      <w:pPr>
        <w:spacing w:line="52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D3237A" w:rsidRDefault="00D3237A" w:rsidP="00D3237A">
      <w:pPr>
        <w:spacing w:line="52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D3237A" w:rsidRDefault="00D3237A" w:rsidP="00D3237A">
      <w:pPr>
        <w:spacing w:line="52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D3237A" w:rsidRDefault="00D3237A" w:rsidP="00D3237A">
      <w:pPr>
        <w:spacing w:line="52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D3237A" w:rsidRDefault="00D3237A" w:rsidP="00D3237A">
      <w:pPr>
        <w:spacing w:line="52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D3237A" w:rsidRDefault="00D3237A" w:rsidP="00D3237A">
      <w:pPr>
        <w:spacing w:line="52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D3237A" w:rsidRDefault="00D3237A" w:rsidP="00D3237A">
      <w:pPr>
        <w:spacing w:line="52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D3237A" w:rsidRDefault="00D3237A" w:rsidP="00D3237A">
      <w:pPr>
        <w:spacing w:line="52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D3237A" w:rsidRPr="00441E33" w:rsidRDefault="00D3237A" w:rsidP="00D3237A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D3237A" w:rsidRPr="00441E33" w:rsidSect="00253316">
      <w:footerReference w:type="default" r:id="rId10"/>
      <w:pgSz w:w="11906" w:h="16838"/>
      <w:pgMar w:top="1021" w:right="1588" w:bottom="851" w:left="1588" w:header="851" w:footer="113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B48" w:rsidRDefault="00D92B48">
      <w:r>
        <w:separator/>
      </w:r>
    </w:p>
  </w:endnote>
  <w:endnote w:type="continuationSeparator" w:id="0">
    <w:p w:rsidR="00D92B48" w:rsidRDefault="00D92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12D" w:rsidRDefault="00EB412D">
    <w:pPr>
      <w:pStyle w:val="a7"/>
      <w:jc w:val="right"/>
      <w:rPr>
        <w:noProof/>
      </w:rPr>
    </w:pPr>
  </w:p>
  <w:p w:rsidR="00EB412D" w:rsidRDefault="00EB412D">
    <w:pPr>
      <w:pStyle w:val="a7"/>
      <w:jc w:val="center"/>
    </w:pPr>
    <w:r>
      <w:rPr>
        <w:rFonts w:hint="eastAsia"/>
      </w:rPr>
      <w:t>第</w:t>
    </w:r>
    <w:r w:rsidR="00D64764">
      <w:rPr>
        <w:rStyle w:val="a8"/>
      </w:rPr>
      <w:fldChar w:fldCharType="begin"/>
    </w:r>
    <w:r>
      <w:rPr>
        <w:rStyle w:val="a8"/>
      </w:rPr>
      <w:instrText xml:space="preserve"> PAGE </w:instrText>
    </w:r>
    <w:r w:rsidR="00D64764">
      <w:rPr>
        <w:rStyle w:val="a8"/>
      </w:rPr>
      <w:fldChar w:fldCharType="separate"/>
    </w:r>
    <w:r w:rsidR="000F3C49">
      <w:rPr>
        <w:rStyle w:val="a8"/>
        <w:noProof/>
      </w:rPr>
      <w:t>2</w:t>
    </w:r>
    <w:r w:rsidR="00D64764">
      <w:rPr>
        <w:rStyle w:val="a8"/>
      </w:rPr>
      <w:fldChar w:fldCharType="end"/>
    </w:r>
    <w:r>
      <w:rPr>
        <w:rStyle w:val="a8"/>
        <w:rFonts w:hint="eastAsia"/>
      </w:rPr>
      <w:t>頁，共</w:t>
    </w:r>
    <w:r w:rsidR="00D64764">
      <w:rPr>
        <w:rStyle w:val="a8"/>
      </w:rPr>
      <w:fldChar w:fldCharType="begin"/>
    </w:r>
    <w:r>
      <w:rPr>
        <w:rStyle w:val="a8"/>
      </w:rPr>
      <w:instrText xml:space="preserve"> NUMPAGES </w:instrText>
    </w:r>
    <w:r w:rsidR="00D64764">
      <w:rPr>
        <w:rStyle w:val="a8"/>
      </w:rPr>
      <w:fldChar w:fldCharType="separate"/>
    </w:r>
    <w:r w:rsidR="000F3C49">
      <w:rPr>
        <w:rStyle w:val="a8"/>
        <w:noProof/>
      </w:rPr>
      <w:t>2</w:t>
    </w:r>
    <w:r w:rsidR="00D64764">
      <w:rPr>
        <w:rStyle w:val="a8"/>
      </w:rPr>
      <w:fldChar w:fldCharType="end"/>
    </w:r>
    <w:r>
      <w:rPr>
        <w:rStyle w:val="a8"/>
        <w:rFonts w:hint="eastAsia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B48" w:rsidRDefault="00D92B48">
      <w:r>
        <w:separator/>
      </w:r>
    </w:p>
  </w:footnote>
  <w:footnote w:type="continuationSeparator" w:id="0">
    <w:p w:rsidR="00D92B48" w:rsidRDefault="00D92B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429C"/>
    <w:multiLevelType w:val="hybridMultilevel"/>
    <w:tmpl w:val="DDAA5D0E"/>
    <w:lvl w:ilvl="0" w:tplc="FA7AD0B2">
      <w:start w:val="1"/>
      <w:numFmt w:val="taiwaneseCountingThousand"/>
      <w:lvlText w:val="%1、"/>
      <w:lvlJc w:val="left"/>
      <w:pPr>
        <w:tabs>
          <w:tab w:val="num" w:pos="691"/>
        </w:tabs>
        <w:ind w:left="691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1"/>
        </w:tabs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1"/>
        </w:tabs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1"/>
        </w:tabs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1"/>
        </w:tabs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1"/>
        </w:tabs>
        <w:ind w:left="4291" w:hanging="480"/>
      </w:pPr>
    </w:lvl>
  </w:abstractNum>
  <w:abstractNum w:abstractNumId="1">
    <w:nsid w:val="123D740B"/>
    <w:multiLevelType w:val="hybridMultilevel"/>
    <w:tmpl w:val="2E40BEE6"/>
    <w:lvl w:ilvl="0" w:tplc="7D64E344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>
    <w:nsid w:val="14EE2657"/>
    <w:multiLevelType w:val="hybridMultilevel"/>
    <w:tmpl w:val="AD4AA2E4"/>
    <w:lvl w:ilvl="0" w:tplc="F4C255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405124A"/>
    <w:multiLevelType w:val="hybridMultilevel"/>
    <w:tmpl w:val="BC9E71EA"/>
    <w:lvl w:ilvl="0" w:tplc="82E86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F86CE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D603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A9A9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ADEC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EAC0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1C27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F522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E52B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>
    <w:nsid w:val="313174EB"/>
    <w:multiLevelType w:val="hybridMultilevel"/>
    <w:tmpl w:val="4118B468"/>
    <w:lvl w:ilvl="0" w:tplc="70D66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6B87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330B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2949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830E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8500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340C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F547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3306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>
    <w:nsid w:val="3CF13602"/>
    <w:multiLevelType w:val="hybridMultilevel"/>
    <w:tmpl w:val="7076B7CE"/>
    <w:lvl w:ilvl="0" w:tplc="DC8C64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FA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5A9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4E9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ED1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6029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3A9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164C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EAAF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D83042F"/>
    <w:multiLevelType w:val="hybridMultilevel"/>
    <w:tmpl w:val="42CE6D24"/>
    <w:lvl w:ilvl="0" w:tplc="87C04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56CE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E9A6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C14A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3DE8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24AF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130F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37CA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D024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7">
    <w:nsid w:val="5D96089C"/>
    <w:multiLevelType w:val="hybridMultilevel"/>
    <w:tmpl w:val="DAF0D6A2"/>
    <w:lvl w:ilvl="0" w:tplc="A0324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C681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0244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96E0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A7A0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B8A0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274D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FE84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65A79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>
    <w:nsid w:val="60567E1D"/>
    <w:multiLevelType w:val="hybridMultilevel"/>
    <w:tmpl w:val="CBE0C500"/>
    <w:lvl w:ilvl="0" w:tplc="FC9CA21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B9B6E57"/>
    <w:multiLevelType w:val="hybridMultilevel"/>
    <w:tmpl w:val="87043DF0"/>
    <w:lvl w:ilvl="0" w:tplc="0CB49C3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7219717F"/>
    <w:multiLevelType w:val="hybridMultilevel"/>
    <w:tmpl w:val="8D3CAEC0"/>
    <w:lvl w:ilvl="0" w:tplc="4E1273BA">
      <w:start w:val="1"/>
      <w:numFmt w:val="taiwaneseCountingThousand"/>
      <w:lvlText w:val="（%1）"/>
      <w:lvlJc w:val="left"/>
      <w:pPr>
        <w:tabs>
          <w:tab w:val="num" w:pos="3395"/>
        </w:tabs>
        <w:ind w:left="3395" w:hanging="1395"/>
      </w:pPr>
      <w:rPr>
        <w:rFonts w:hint="default"/>
      </w:rPr>
    </w:lvl>
    <w:lvl w:ilvl="1" w:tplc="82069AEC">
      <w:start w:val="1"/>
      <w:numFmt w:val="decimalFullWidth"/>
      <w:lvlText w:val="（%2）"/>
      <w:lvlJc w:val="left"/>
      <w:pPr>
        <w:tabs>
          <w:tab w:val="num" w:pos="3305"/>
        </w:tabs>
        <w:ind w:left="3305" w:hanging="825"/>
      </w:pPr>
      <w:rPr>
        <w:rFonts w:ascii="Times New Roman" w:eastAsia="新細明體" w:hAnsi="Times New Roman"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40"/>
        </w:tabs>
        <w:ind w:left="3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00"/>
        </w:tabs>
        <w:ind w:left="4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40"/>
        </w:tabs>
        <w:ind w:left="5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4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0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FEE"/>
    <w:rsid w:val="00024516"/>
    <w:rsid w:val="00027B08"/>
    <w:rsid w:val="00042EFD"/>
    <w:rsid w:val="00050985"/>
    <w:rsid w:val="00057F32"/>
    <w:rsid w:val="000672D1"/>
    <w:rsid w:val="00080AEF"/>
    <w:rsid w:val="00082F75"/>
    <w:rsid w:val="000A15D4"/>
    <w:rsid w:val="000A628B"/>
    <w:rsid w:val="000F1836"/>
    <w:rsid w:val="000F3C49"/>
    <w:rsid w:val="00101029"/>
    <w:rsid w:val="00116194"/>
    <w:rsid w:val="001333C4"/>
    <w:rsid w:val="00142921"/>
    <w:rsid w:val="0014696B"/>
    <w:rsid w:val="00150E7F"/>
    <w:rsid w:val="001530D3"/>
    <w:rsid w:val="00157AB9"/>
    <w:rsid w:val="00175425"/>
    <w:rsid w:val="00197665"/>
    <w:rsid w:val="001A74BD"/>
    <w:rsid w:val="001B4DBC"/>
    <w:rsid w:val="001B7B6A"/>
    <w:rsid w:val="001C13E1"/>
    <w:rsid w:val="001C70C3"/>
    <w:rsid w:val="001D51E7"/>
    <w:rsid w:val="001D654C"/>
    <w:rsid w:val="001E496C"/>
    <w:rsid w:val="001E678E"/>
    <w:rsid w:val="001F7082"/>
    <w:rsid w:val="00201F89"/>
    <w:rsid w:val="00240D4C"/>
    <w:rsid w:val="0024240C"/>
    <w:rsid w:val="0024290E"/>
    <w:rsid w:val="00244AB5"/>
    <w:rsid w:val="00247003"/>
    <w:rsid w:val="00253316"/>
    <w:rsid w:val="00254C39"/>
    <w:rsid w:val="00260D1C"/>
    <w:rsid w:val="00263D60"/>
    <w:rsid w:val="002728C5"/>
    <w:rsid w:val="0028102F"/>
    <w:rsid w:val="002A4C14"/>
    <w:rsid w:val="002B0C7E"/>
    <w:rsid w:val="002C13D4"/>
    <w:rsid w:val="002C2147"/>
    <w:rsid w:val="002E4764"/>
    <w:rsid w:val="002E6385"/>
    <w:rsid w:val="00310FB4"/>
    <w:rsid w:val="003567EC"/>
    <w:rsid w:val="003669F6"/>
    <w:rsid w:val="003671B2"/>
    <w:rsid w:val="003764C5"/>
    <w:rsid w:val="003A54A5"/>
    <w:rsid w:val="003C570C"/>
    <w:rsid w:val="003E5893"/>
    <w:rsid w:val="004034F1"/>
    <w:rsid w:val="00437B75"/>
    <w:rsid w:val="00441E33"/>
    <w:rsid w:val="00444C4C"/>
    <w:rsid w:val="004806CA"/>
    <w:rsid w:val="00486625"/>
    <w:rsid w:val="0048664D"/>
    <w:rsid w:val="004B5E6B"/>
    <w:rsid w:val="004D0235"/>
    <w:rsid w:val="004D4064"/>
    <w:rsid w:val="004E53FF"/>
    <w:rsid w:val="004F5B67"/>
    <w:rsid w:val="00500051"/>
    <w:rsid w:val="00504586"/>
    <w:rsid w:val="00533F1E"/>
    <w:rsid w:val="00547BD4"/>
    <w:rsid w:val="0055234C"/>
    <w:rsid w:val="0056156F"/>
    <w:rsid w:val="00567D4A"/>
    <w:rsid w:val="00574758"/>
    <w:rsid w:val="00574E73"/>
    <w:rsid w:val="00581D61"/>
    <w:rsid w:val="0058420A"/>
    <w:rsid w:val="005B1117"/>
    <w:rsid w:val="005C69EF"/>
    <w:rsid w:val="005D635D"/>
    <w:rsid w:val="005E5519"/>
    <w:rsid w:val="005E5E4C"/>
    <w:rsid w:val="005F33AE"/>
    <w:rsid w:val="005F3AC7"/>
    <w:rsid w:val="005F557B"/>
    <w:rsid w:val="005F5CB3"/>
    <w:rsid w:val="0061142C"/>
    <w:rsid w:val="00620BC9"/>
    <w:rsid w:val="00621760"/>
    <w:rsid w:val="00621F77"/>
    <w:rsid w:val="00664AC4"/>
    <w:rsid w:val="00670DA5"/>
    <w:rsid w:val="00684263"/>
    <w:rsid w:val="00691D61"/>
    <w:rsid w:val="006B02A1"/>
    <w:rsid w:val="006B486C"/>
    <w:rsid w:val="006E040A"/>
    <w:rsid w:val="006E422E"/>
    <w:rsid w:val="006E612E"/>
    <w:rsid w:val="00704218"/>
    <w:rsid w:val="00724E27"/>
    <w:rsid w:val="00727A9F"/>
    <w:rsid w:val="0073386F"/>
    <w:rsid w:val="00750841"/>
    <w:rsid w:val="007605A8"/>
    <w:rsid w:val="00764D57"/>
    <w:rsid w:val="00771D73"/>
    <w:rsid w:val="00786D59"/>
    <w:rsid w:val="007904D7"/>
    <w:rsid w:val="00791DF2"/>
    <w:rsid w:val="007E0F9E"/>
    <w:rsid w:val="007E7950"/>
    <w:rsid w:val="00810513"/>
    <w:rsid w:val="00817718"/>
    <w:rsid w:val="00826D78"/>
    <w:rsid w:val="008424D5"/>
    <w:rsid w:val="00845427"/>
    <w:rsid w:val="00855C72"/>
    <w:rsid w:val="00856AC6"/>
    <w:rsid w:val="0086115A"/>
    <w:rsid w:val="00864FD5"/>
    <w:rsid w:val="0087387A"/>
    <w:rsid w:val="0087394B"/>
    <w:rsid w:val="008762CA"/>
    <w:rsid w:val="008817A1"/>
    <w:rsid w:val="0088331A"/>
    <w:rsid w:val="00884004"/>
    <w:rsid w:val="008A3821"/>
    <w:rsid w:val="008B32C8"/>
    <w:rsid w:val="008B7ACC"/>
    <w:rsid w:val="008C25E9"/>
    <w:rsid w:val="008E08AE"/>
    <w:rsid w:val="008E4A7D"/>
    <w:rsid w:val="008F2817"/>
    <w:rsid w:val="008F3051"/>
    <w:rsid w:val="008F34C2"/>
    <w:rsid w:val="008F57D6"/>
    <w:rsid w:val="008F7F0F"/>
    <w:rsid w:val="00916C40"/>
    <w:rsid w:val="009211B6"/>
    <w:rsid w:val="00933116"/>
    <w:rsid w:val="009332BB"/>
    <w:rsid w:val="009556FF"/>
    <w:rsid w:val="00961EBA"/>
    <w:rsid w:val="009653CE"/>
    <w:rsid w:val="00982CDD"/>
    <w:rsid w:val="00986DC1"/>
    <w:rsid w:val="0099570C"/>
    <w:rsid w:val="009A20BC"/>
    <w:rsid w:val="009B67B5"/>
    <w:rsid w:val="009D0E9B"/>
    <w:rsid w:val="009E5946"/>
    <w:rsid w:val="00A0079C"/>
    <w:rsid w:val="00A17C1E"/>
    <w:rsid w:val="00A22E1D"/>
    <w:rsid w:val="00A23E2B"/>
    <w:rsid w:val="00A264BD"/>
    <w:rsid w:val="00A37EA3"/>
    <w:rsid w:val="00A511D4"/>
    <w:rsid w:val="00A70066"/>
    <w:rsid w:val="00A83627"/>
    <w:rsid w:val="00A85A0D"/>
    <w:rsid w:val="00AF618F"/>
    <w:rsid w:val="00B03FFB"/>
    <w:rsid w:val="00B05375"/>
    <w:rsid w:val="00B2394E"/>
    <w:rsid w:val="00B36E3F"/>
    <w:rsid w:val="00B457F3"/>
    <w:rsid w:val="00B6113A"/>
    <w:rsid w:val="00B63252"/>
    <w:rsid w:val="00B66676"/>
    <w:rsid w:val="00B81506"/>
    <w:rsid w:val="00BA39F4"/>
    <w:rsid w:val="00BA568B"/>
    <w:rsid w:val="00BC3AA7"/>
    <w:rsid w:val="00BC4FEE"/>
    <w:rsid w:val="00BC6AC6"/>
    <w:rsid w:val="00BC71CA"/>
    <w:rsid w:val="00BD47AF"/>
    <w:rsid w:val="00BD77FA"/>
    <w:rsid w:val="00BE73B1"/>
    <w:rsid w:val="00BF0614"/>
    <w:rsid w:val="00C117EA"/>
    <w:rsid w:val="00C13655"/>
    <w:rsid w:val="00C23E3B"/>
    <w:rsid w:val="00C3705D"/>
    <w:rsid w:val="00C37819"/>
    <w:rsid w:val="00C54B1E"/>
    <w:rsid w:val="00C749BB"/>
    <w:rsid w:val="00C80ED8"/>
    <w:rsid w:val="00C8108D"/>
    <w:rsid w:val="00C855D6"/>
    <w:rsid w:val="00CA4CB4"/>
    <w:rsid w:val="00CA699B"/>
    <w:rsid w:val="00CF3BE6"/>
    <w:rsid w:val="00D05195"/>
    <w:rsid w:val="00D1549A"/>
    <w:rsid w:val="00D25CD8"/>
    <w:rsid w:val="00D3237A"/>
    <w:rsid w:val="00D406F9"/>
    <w:rsid w:val="00D43166"/>
    <w:rsid w:val="00D608CE"/>
    <w:rsid w:val="00D621F0"/>
    <w:rsid w:val="00D64764"/>
    <w:rsid w:val="00D73D99"/>
    <w:rsid w:val="00D74B40"/>
    <w:rsid w:val="00D92B48"/>
    <w:rsid w:val="00D972B6"/>
    <w:rsid w:val="00DB5CE8"/>
    <w:rsid w:val="00DB7F95"/>
    <w:rsid w:val="00DC3DFE"/>
    <w:rsid w:val="00DC55A5"/>
    <w:rsid w:val="00DC7464"/>
    <w:rsid w:val="00DD5E26"/>
    <w:rsid w:val="00DD6114"/>
    <w:rsid w:val="00DD6427"/>
    <w:rsid w:val="00DD7CE3"/>
    <w:rsid w:val="00DE0AF7"/>
    <w:rsid w:val="00DF399B"/>
    <w:rsid w:val="00DF7BBA"/>
    <w:rsid w:val="00E14509"/>
    <w:rsid w:val="00E20013"/>
    <w:rsid w:val="00E21561"/>
    <w:rsid w:val="00E269DA"/>
    <w:rsid w:val="00E31267"/>
    <w:rsid w:val="00E46863"/>
    <w:rsid w:val="00E52B08"/>
    <w:rsid w:val="00E603E9"/>
    <w:rsid w:val="00E61488"/>
    <w:rsid w:val="00E63917"/>
    <w:rsid w:val="00E63EAE"/>
    <w:rsid w:val="00E8157D"/>
    <w:rsid w:val="00EA4037"/>
    <w:rsid w:val="00EA5EAF"/>
    <w:rsid w:val="00EB412D"/>
    <w:rsid w:val="00ED7F53"/>
    <w:rsid w:val="00EE6BDF"/>
    <w:rsid w:val="00EF52D8"/>
    <w:rsid w:val="00EF6CFB"/>
    <w:rsid w:val="00F00ACE"/>
    <w:rsid w:val="00F065D3"/>
    <w:rsid w:val="00F12808"/>
    <w:rsid w:val="00F13CF7"/>
    <w:rsid w:val="00F2660E"/>
    <w:rsid w:val="00F31CCB"/>
    <w:rsid w:val="00F4268C"/>
    <w:rsid w:val="00F52CDE"/>
    <w:rsid w:val="00F667BA"/>
    <w:rsid w:val="00F72007"/>
    <w:rsid w:val="00F73A78"/>
    <w:rsid w:val="00FA15B4"/>
    <w:rsid w:val="00FA347A"/>
    <w:rsid w:val="00FA6337"/>
    <w:rsid w:val="00FC69FF"/>
    <w:rsid w:val="00FE6C7D"/>
    <w:rsid w:val="00FF5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05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F3051"/>
    <w:rPr>
      <w:rFonts w:eastAsia="標楷體"/>
      <w:sz w:val="32"/>
    </w:rPr>
  </w:style>
  <w:style w:type="paragraph" w:styleId="a4">
    <w:name w:val="Body Text Indent"/>
    <w:basedOn w:val="a"/>
    <w:rsid w:val="008F3051"/>
    <w:pPr>
      <w:spacing w:line="0" w:lineRule="atLeast"/>
      <w:ind w:left="680"/>
    </w:pPr>
    <w:rPr>
      <w:rFonts w:eastAsia="標楷體"/>
      <w:sz w:val="32"/>
    </w:rPr>
  </w:style>
  <w:style w:type="paragraph" w:styleId="2">
    <w:name w:val="Body Text 2"/>
    <w:basedOn w:val="a"/>
    <w:rsid w:val="008F3051"/>
    <w:pPr>
      <w:spacing w:line="0" w:lineRule="atLeast"/>
    </w:pPr>
    <w:rPr>
      <w:rFonts w:eastAsia="細明體"/>
      <w:color w:val="0000FF"/>
    </w:rPr>
  </w:style>
  <w:style w:type="paragraph" w:styleId="3">
    <w:name w:val="Body Text Indent 3"/>
    <w:basedOn w:val="a"/>
    <w:rsid w:val="008F3051"/>
    <w:pPr>
      <w:spacing w:line="0" w:lineRule="atLeast"/>
      <w:ind w:leftChars="225" w:left="225" w:firstLineChars="7" w:firstLine="20"/>
    </w:pPr>
    <w:rPr>
      <w:rFonts w:ascii="標楷體" w:eastAsia="標楷體" w:hint="eastAsia"/>
      <w:sz w:val="28"/>
    </w:rPr>
  </w:style>
  <w:style w:type="paragraph" w:styleId="a5">
    <w:name w:val="Balloon Text"/>
    <w:basedOn w:val="a"/>
    <w:semiHidden/>
    <w:rsid w:val="008F3051"/>
    <w:rPr>
      <w:rFonts w:ascii="Arial" w:hAnsi="Arial"/>
      <w:sz w:val="18"/>
      <w:szCs w:val="18"/>
    </w:rPr>
  </w:style>
  <w:style w:type="paragraph" w:styleId="a6">
    <w:name w:val="header"/>
    <w:basedOn w:val="a"/>
    <w:rsid w:val="008F30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8F30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8F3051"/>
  </w:style>
  <w:style w:type="paragraph" w:styleId="Web">
    <w:name w:val="Normal (Web)"/>
    <w:basedOn w:val="a"/>
    <w:uiPriority w:val="99"/>
    <w:rsid w:val="008F3051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</w:rPr>
  </w:style>
  <w:style w:type="paragraph" w:styleId="a9">
    <w:name w:val="List Paragraph"/>
    <w:basedOn w:val="a"/>
    <w:uiPriority w:val="34"/>
    <w:qFormat/>
    <w:rsid w:val="0087387A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a">
    <w:name w:val="Hyperlink"/>
    <w:basedOn w:val="a0"/>
    <w:rsid w:val="008833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9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2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8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6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8648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3" w:color="996600"/>
                        <w:left w:val="none" w:sz="0" w:space="0" w:color="auto"/>
                        <w:bottom w:val="dashed" w:sz="6" w:space="1" w:color="9966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6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28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3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3B7B4-C8A3-4B24-B633-FE99E265E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786</Characters>
  <Application>Microsoft Office Word</Application>
  <DocSecurity>0</DocSecurity>
  <Lines>6</Lines>
  <Paragraphs>1</Paragraphs>
  <ScaleCrop>false</ScaleCrop>
  <Company>no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內政部新聞資料</dc:title>
  <dc:creator>moi</dc:creator>
  <cp:lastModifiedBy>t</cp:lastModifiedBy>
  <cp:revision>2</cp:revision>
  <cp:lastPrinted>2014-05-21T04:25:00Z</cp:lastPrinted>
  <dcterms:created xsi:type="dcterms:W3CDTF">2014-05-22T06:12:00Z</dcterms:created>
  <dcterms:modified xsi:type="dcterms:W3CDTF">2014-05-22T06:12:00Z</dcterms:modified>
</cp:coreProperties>
</file>