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5"/>
        <w:gridCol w:w="6419"/>
      </w:tblGrid>
      <w:tr w:rsidR="00C60ED7">
        <w:trPr>
          <w:trHeight w:val="1976"/>
        </w:trPr>
        <w:tc>
          <w:tcPr>
            <w:tcW w:w="2095" w:type="dxa"/>
            <w:shd w:val="clear" w:color="auto" w:fill="auto"/>
            <w:vAlign w:val="center"/>
          </w:tcPr>
          <w:p w:rsidR="00C60ED7" w:rsidRDefault="00BB702B" w:rsidP="00B5059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87145" cy="1022350"/>
                  <wp:effectExtent l="0" t="0" r="0" b="0"/>
                  <wp:docPr id="1" name="圖片 3" descr="K:\桌面\第3名高榮華（已裁剪無文字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3" descr="K:\桌面\第3名高榮華（已裁剪無文字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shd w:val="clear" w:color="auto" w:fill="auto"/>
          </w:tcPr>
          <w:p w:rsidR="00C60ED7" w:rsidRDefault="00BB702B" w:rsidP="00B5059D">
            <w:pPr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b/>
                <w:sz w:val="56"/>
                <w:szCs w:val="56"/>
              </w:rPr>
              <w:t>法務部行政執行署新聞稿</w:t>
            </w:r>
          </w:p>
          <w:p w:rsidR="00C60ED7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發稿日期：11</w:t>
            </w:r>
            <w:r w:rsidR="00213B9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5F5F1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 w:rsidR="00583531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</w:p>
          <w:p w:rsidR="00C60ED7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發稿機關：法務部行政執行署</w:t>
            </w:r>
          </w:p>
          <w:p w:rsidR="00D006DE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 言 人：副署長</w:t>
            </w:r>
            <w:r w:rsidR="00F67412">
              <w:rPr>
                <w:rFonts w:ascii="標楷體" w:eastAsia="標楷體" w:hAnsi="標楷體" w:hint="eastAsia"/>
              </w:rPr>
              <w:t>葉自強</w:t>
            </w:r>
          </w:p>
          <w:p w:rsidR="00C60ED7" w:rsidRDefault="00A14098" w:rsidP="00213B93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D006DE" w:rsidRPr="00D006DE">
              <w:rPr>
                <w:rFonts w:ascii="標楷體" w:eastAsia="標楷體" w:hAnsi="標楷體" w:hint="eastAsia"/>
              </w:rPr>
              <w:t xml:space="preserve">絡電話：(02)26332528 </w:t>
            </w:r>
            <w:r w:rsidR="00BB702B">
              <w:rPr>
                <w:rFonts w:ascii="標楷體" w:eastAsia="標楷體" w:hAnsi="標楷體"/>
              </w:rPr>
              <w:t xml:space="preserve">    編號</w:t>
            </w:r>
            <w:r w:rsidR="00BB702B" w:rsidRPr="00A51A88">
              <w:rPr>
                <w:rFonts w:ascii="標楷體" w:eastAsia="標楷體" w:hAnsi="標楷體"/>
              </w:rPr>
              <w:t>：</w:t>
            </w:r>
            <w:r w:rsidR="00171A71" w:rsidRPr="00A51A88">
              <w:rPr>
                <w:rFonts w:ascii="標楷體" w:eastAsia="標楷體" w:hAnsi="標楷體" w:hint="eastAsia"/>
              </w:rPr>
              <w:t>1</w:t>
            </w:r>
            <w:r w:rsidR="00171A71" w:rsidRPr="00DE3841">
              <w:rPr>
                <w:rFonts w:ascii="標楷體" w:eastAsia="標楷體" w:hAnsi="標楷體" w:hint="eastAsia"/>
              </w:rPr>
              <w:t>1</w:t>
            </w:r>
            <w:r w:rsidR="00213B93" w:rsidRPr="00DE3841">
              <w:rPr>
                <w:rFonts w:ascii="標楷體" w:eastAsia="標楷體" w:hAnsi="標楷體"/>
              </w:rPr>
              <w:t>3</w:t>
            </w:r>
            <w:r w:rsidR="00171A71" w:rsidRPr="00DE3841">
              <w:rPr>
                <w:rFonts w:ascii="標楷體" w:eastAsia="標楷體" w:hAnsi="標楷體" w:hint="eastAsia"/>
              </w:rPr>
              <w:t>-</w:t>
            </w:r>
            <w:r w:rsidR="00C70709">
              <w:rPr>
                <w:rFonts w:ascii="標楷體" w:eastAsia="標楷體" w:hAnsi="標楷體" w:hint="eastAsia"/>
              </w:rPr>
              <w:t>16</w:t>
            </w:r>
            <w:bookmarkStart w:id="0" w:name="_GoBack"/>
            <w:bookmarkEnd w:id="0"/>
          </w:p>
        </w:tc>
      </w:tr>
    </w:tbl>
    <w:p w:rsidR="00DE7DC4" w:rsidRPr="00532628" w:rsidRDefault="00CF6817" w:rsidP="00D11883">
      <w:pPr>
        <w:spacing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32628">
        <w:rPr>
          <w:rFonts w:ascii="標楷體" w:eastAsia="標楷體" w:hAnsi="標楷體" w:hint="eastAsia"/>
          <w:b/>
          <w:sz w:val="36"/>
          <w:szCs w:val="36"/>
        </w:rPr>
        <w:t>法務部行政執行署「執行園地」</w:t>
      </w:r>
      <w:r w:rsidR="00A14098">
        <w:rPr>
          <w:rFonts w:ascii="標楷體" w:eastAsia="標楷體" w:hAnsi="標楷體" w:hint="eastAsia"/>
          <w:b/>
          <w:sz w:val="36"/>
          <w:szCs w:val="36"/>
        </w:rPr>
        <w:t>第</w:t>
      </w:r>
      <w:r w:rsidR="00C164EC">
        <w:rPr>
          <w:rFonts w:ascii="標楷體" w:eastAsia="標楷體" w:hAnsi="標楷體" w:hint="eastAsia"/>
          <w:b/>
          <w:sz w:val="36"/>
          <w:szCs w:val="36"/>
        </w:rPr>
        <w:t>4</w:t>
      </w:r>
      <w:r w:rsidR="005F5F14">
        <w:rPr>
          <w:rFonts w:ascii="標楷體" w:eastAsia="標楷體" w:hAnsi="標楷體" w:hint="eastAsia"/>
          <w:b/>
          <w:sz w:val="36"/>
          <w:szCs w:val="36"/>
        </w:rPr>
        <w:t>5</w:t>
      </w:r>
      <w:r w:rsidR="00A14098">
        <w:rPr>
          <w:rFonts w:ascii="標楷體" w:eastAsia="標楷體" w:hAnsi="標楷體" w:hint="eastAsia"/>
          <w:b/>
          <w:sz w:val="36"/>
          <w:szCs w:val="36"/>
        </w:rPr>
        <w:t>期</w:t>
      </w:r>
    </w:p>
    <w:p w:rsidR="00CF6817" w:rsidRPr="006041F8" w:rsidRDefault="00CF6817" w:rsidP="00D11883">
      <w:pPr>
        <w:spacing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2628">
        <w:rPr>
          <w:rFonts w:ascii="標楷體" w:eastAsia="標楷體" w:hAnsi="標楷體" w:hint="eastAsia"/>
          <w:b/>
          <w:sz w:val="36"/>
          <w:szCs w:val="36"/>
        </w:rPr>
        <w:t>11</w:t>
      </w:r>
      <w:r w:rsidR="00213B93">
        <w:rPr>
          <w:rFonts w:ascii="標楷體" w:eastAsia="標楷體" w:hAnsi="標楷體"/>
          <w:b/>
          <w:sz w:val="36"/>
          <w:szCs w:val="36"/>
        </w:rPr>
        <w:t>3</w:t>
      </w:r>
      <w:r w:rsidRPr="00532628">
        <w:rPr>
          <w:rFonts w:ascii="標楷體" w:eastAsia="標楷體" w:hAnsi="標楷體" w:hint="eastAsia"/>
          <w:b/>
          <w:sz w:val="36"/>
          <w:szCs w:val="36"/>
        </w:rPr>
        <w:t>年</w:t>
      </w:r>
      <w:r w:rsidR="005F5F14">
        <w:rPr>
          <w:rFonts w:ascii="標楷體" w:eastAsia="標楷體" w:hAnsi="標楷體" w:hint="eastAsia"/>
          <w:b/>
          <w:sz w:val="36"/>
          <w:szCs w:val="36"/>
        </w:rPr>
        <w:t>3</w:t>
      </w:r>
      <w:r w:rsidRPr="00532628">
        <w:rPr>
          <w:rFonts w:ascii="標楷體" w:eastAsia="標楷體" w:hAnsi="標楷體" w:hint="eastAsia"/>
          <w:b/>
          <w:sz w:val="36"/>
          <w:szCs w:val="36"/>
        </w:rPr>
        <w:t>月</w:t>
      </w:r>
      <w:r w:rsidR="00583531">
        <w:rPr>
          <w:rFonts w:ascii="標楷體" w:eastAsia="標楷體" w:hAnsi="標楷體" w:hint="eastAsia"/>
          <w:b/>
          <w:sz w:val="36"/>
          <w:szCs w:val="36"/>
        </w:rPr>
        <w:t>20</w:t>
      </w:r>
      <w:r w:rsidRPr="00532628">
        <w:rPr>
          <w:rFonts w:ascii="標楷體" w:eastAsia="標楷體" w:hAnsi="標楷體" w:hint="eastAsia"/>
          <w:b/>
          <w:sz w:val="36"/>
          <w:szCs w:val="36"/>
        </w:rPr>
        <w:t>日</w:t>
      </w:r>
      <w:r w:rsidR="00D11883">
        <w:rPr>
          <w:rFonts w:ascii="標楷體" w:eastAsia="標楷體" w:hAnsi="標楷體" w:hint="eastAsia"/>
          <w:b/>
          <w:sz w:val="36"/>
          <w:szCs w:val="36"/>
        </w:rPr>
        <w:t>出刊</w:t>
      </w:r>
    </w:p>
    <w:p w:rsidR="00D11883" w:rsidRPr="006041F8" w:rsidRDefault="00D11883" w:rsidP="00D11883">
      <w:pPr>
        <w:spacing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67412" w:rsidRPr="00DE3841" w:rsidRDefault="00FF4E22" w:rsidP="00FF4E22">
      <w:pPr>
        <w:pStyle w:val="af1"/>
        <w:spacing w:line="500" w:lineRule="exact"/>
        <w:ind w:leftChars="0" w:left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本</w:t>
      </w:r>
      <w:r w:rsidR="002C13CA" w:rsidRPr="00DE3841">
        <w:rPr>
          <w:rFonts w:ascii="標楷體" w:eastAsia="標楷體" w:hAnsi="標楷體" w:hint="eastAsia"/>
          <w:sz w:val="32"/>
          <w:szCs w:val="32"/>
        </w:rPr>
        <w:t>期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刊</w:t>
      </w:r>
      <w:r w:rsidR="004310A8" w:rsidRPr="00DE3841">
        <w:rPr>
          <w:rFonts w:ascii="標楷體" w:eastAsia="標楷體" w:hAnsi="標楷體" w:hint="eastAsia"/>
          <w:sz w:val="32"/>
          <w:szCs w:val="32"/>
        </w:rPr>
        <w:t>物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重點如下</w:t>
      </w:r>
      <w:r w:rsidR="004310A8" w:rsidRPr="00DE3841">
        <w:rPr>
          <w:rFonts w:ascii="標楷體" w:eastAsia="標楷體" w:hAnsi="標楷體" w:hint="eastAsia"/>
          <w:sz w:val="32"/>
          <w:szCs w:val="32"/>
        </w:rPr>
        <w:t>：</w:t>
      </w:r>
      <w:r w:rsidR="00F67412" w:rsidRPr="00DE384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A1FF9">
        <w:rPr>
          <w:rFonts w:ascii="標楷體" w:eastAsia="標楷體" w:hAnsi="標楷體" w:hint="eastAsia"/>
          <w:sz w:val="32"/>
          <w:szCs w:val="32"/>
        </w:rPr>
        <w:t>蔡部長</w:t>
      </w:r>
      <w:r>
        <w:rPr>
          <w:rFonts w:ascii="標楷體" w:eastAsia="標楷體" w:hAnsi="標楷體" w:hint="eastAsia"/>
          <w:sz w:val="32"/>
          <w:szCs w:val="32"/>
        </w:rPr>
        <w:t>親臨行政執行官訓練班第17期學員開訓典禮。</w:t>
      </w:r>
    </w:p>
    <w:p w:rsidR="000D533F" w:rsidRPr="006041F8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本</w:t>
      </w:r>
      <w:r w:rsidR="00213B93" w:rsidRPr="00BE1A7E">
        <w:rPr>
          <w:rFonts w:ascii="標楷體" w:eastAsia="標楷體" w:hAnsi="標楷體" w:hint="eastAsia"/>
          <w:sz w:val="32"/>
          <w:szCs w:val="32"/>
        </w:rPr>
        <w:t>署及</w:t>
      </w:r>
      <w:proofErr w:type="gramEnd"/>
      <w:r w:rsidR="00213B93" w:rsidRPr="00BE1A7E">
        <w:rPr>
          <w:rFonts w:ascii="標楷體" w:eastAsia="標楷體" w:hAnsi="標楷體" w:hint="eastAsia"/>
          <w:sz w:val="32"/>
          <w:szCs w:val="32"/>
        </w:rPr>
        <w:t>各分署近期紀事</w:t>
      </w:r>
      <w:r w:rsidR="00042769"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人物專訪—國立臺北大學張文郁教授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公權力強制執行作為</w:t>
      </w:r>
    </w:p>
    <w:p w:rsidR="005F5F14" w:rsidRPr="006041F8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E1A7E">
        <w:rPr>
          <w:rFonts w:ascii="標楷體" w:eastAsia="標楷體" w:hAnsi="標楷體" w:hint="eastAsia"/>
          <w:sz w:val="32"/>
          <w:szCs w:val="32"/>
        </w:rPr>
        <w:t>關懷弱勢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各分署亮點介紹</w:t>
      </w:r>
      <w:proofErr w:type="gramStart"/>
      <w:r w:rsidRPr="005F5F14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5F5F14">
        <w:rPr>
          <w:rFonts w:ascii="標楷體" w:eastAsia="標楷體" w:hAnsi="標楷體" w:hint="eastAsia"/>
          <w:sz w:val="32"/>
          <w:szCs w:val="32"/>
        </w:rPr>
        <w:t>彰化分署、士林分署</w:t>
      </w:r>
    </w:p>
    <w:p w:rsidR="00213B93" w:rsidRPr="00213B93" w:rsidRDefault="00213B93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13B93">
        <w:rPr>
          <w:rFonts w:ascii="標楷體" w:eastAsia="標楷體" w:hAnsi="標楷體" w:hint="eastAsia"/>
          <w:sz w:val="32"/>
          <w:szCs w:val="32"/>
        </w:rPr>
        <w:t>行政執行業務研究專論</w:t>
      </w:r>
    </w:p>
    <w:p w:rsidR="009C0FD2" w:rsidRPr="00FF4E22" w:rsidRDefault="00FF4E22" w:rsidP="00FF4E2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二、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為配合數</w:t>
      </w:r>
      <w:r w:rsidR="00A430B5" w:rsidRPr="00FF4E22">
        <w:rPr>
          <w:rFonts w:ascii="標楷體" w:eastAsia="標楷體" w:hAnsi="標楷體" w:hint="eastAsia"/>
          <w:sz w:val="32"/>
          <w:szCs w:val="32"/>
        </w:rPr>
        <w:t>位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化政策，</w:t>
      </w:r>
      <w:r w:rsidR="00D11883" w:rsidRPr="00FF4E22">
        <w:rPr>
          <w:rFonts w:ascii="標楷體" w:eastAsia="標楷體" w:hAnsi="標楷體" w:hint="eastAsia"/>
          <w:sz w:val="32"/>
          <w:szCs w:val="32"/>
        </w:rPr>
        <w:t>本刊物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同步發行電子版。</w:t>
      </w:r>
      <w:r w:rsidR="00A31288" w:rsidRPr="00FF4E22">
        <w:rPr>
          <w:rFonts w:ascii="標楷體" w:eastAsia="標楷體" w:hAnsi="標楷體" w:hint="eastAsia"/>
          <w:sz w:val="32"/>
          <w:szCs w:val="32"/>
        </w:rPr>
        <w:t>電子版刊</w:t>
      </w:r>
    </w:p>
    <w:p w:rsidR="00111BD8" w:rsidRPr="009C0FD2" w:rsidRDefault="00A31288" w:rsidP="00FF4E22">
      <w:pPr>
        <w:pStyle w:val="af1"/>
        <w:spacing w:line="500" w:lineRule="exact"/>
        <w:ind w:leftChars="0" w:left="862"/>
        <w:jc w:val="both"/>
        <w:rPr>
          <w:rFonts w:ascii="標楷體" w:eastAsia="標楷體" w:hAnsi="標楷體"/>
          <w:sz w:val="32"/>
          <w:szCs w:val="32"/>
        </w:rPr>
      </w:pPr>
      <w:r w:rsidRPr="009C0FD2">
        <w:rPr>
          <w:rFonts w:ascii="標楷體" w:eastAsia="標楷體" w:hAnsi="標楷體" w:hint="eastAsia"/>
          <w:sz w:val="32"/>
          <w:szCs w:val="32"/>
        </w:rPr>
        <w:t>登</w:t>
      </w:r>
      <w:proofErr w:type="gramStart"/>
      <w:r w:rsidRPr="009C0FD2">
        <w:rPr>
          <w:rFonts w:ascii="標楷體" w:eastAsia="標楷體" w:hAnsi="標楷體" w:hint="eastAsia"/>
          <w:sz w:val="32"/>
          <w:szCs w:val="32"/>
        </w:rPr>
        <w:t>於本署全球</w:t>
      </w:r>
      <w:proofErr w:type="gramEnd"/>
      <w:r w:rsidRPr="009C0FD2">
        <w:rPr>
          <w:rFonts w:ascii="標楷體" w:eastAsia="標楷體" w:hAnsi="標楷體" w:hint="eastAsia"/>
          <w:sz w:val="32"/>
          <w:szCs w:val="32"/>
        </w:rPr>
        <w:t>資訊網</w:t>
      </w:r>
      <w:proofErr w:type="gramStart"/>
      <w:r w:rsidRPr="009C0FD2">
        <w:rPr>
          <w:rFonts w:ascii="新細明體" w:hAnsi="新細明體" w:hint="eastAsia"/>
          <w:sz w:val="32"/>
          <w:szCs w:val="32"/>
        </w:rPr>
        <w:t>（</w:t>
      </w:r>
      <w:proofErr w:type="gramEnd"/>
      <w:hyperlink r:id="rId9" w:history="1">
        <w:r w:rsidR="002C13CA" w:rsidRPr="009C0FD2">
          <w:rPr>
            <w:rStyle w:val="af0"/>
            <w:rFonts w:ascii="標楷體" w:eastAsia="標楷體" w:hAnsi="標楷體"/>
            <w:color w:val="auto"/>
            <w:sz w:val="32"/>
            <w:szCs w:val="32"/>
          </w:rPr>
          <w:t>http://www.tpk.moj.gov.tw</w:t>
        </w:r>
        <w:r w:rsidR="002C13CA" w:rsidRPr="009C0FD2">
          <w:rPr>
            <w:rStyle w:val="af0"/>
            <w:rFonts w:ascii="標楷體" w:eastAsia="標楷體" w:hAnsi="標楷體"/>
            <w:color w:val="auto"/>
            <w:sz w:val="32"/>
            <w:szCs w:val="32"/>
            <w:u w:val="none"/>
          </w:rPr>
          <w:t>）</w:t>
        </w:r>
        <w:r w:rsidR="002C13CA" w:rsidRPr="009C0FD2">
          <w:rPr>
            <w:rStyle w:val="af0"/>
            <w:rFonts w:ascii="標楷體" w:eastAsia="標楷體" w:hAnsi="標楷體" w:hint="eastAsia"/>
            <w:color w:val="auto"/>
            <w:sz w:val="32"/>
            <w:szCs w:val="32"/>
            <w:u w:val="none"/>
          </w:rPr>
          <w:t>首頁/</w:t>
        </w:r>
      </w:hyperlink>
      <w:r w:rsidR="002C13CA" w:rsidRPr="009C0FD2">
        <w:rPr>
          <w:rFonts w:ascii="標楷體" w:eastAsia="標楷體" w:hAnsi="標楷體" w:hint="eastAsia"/>
          <w:sz w:val="32"/>
          <w:szCs w:val="32"/>
        </w:rPr>
        <w:t>執行園地</w:t>
      </w:r>
      <w:r w:rsidRPr="009C0FD2">
        <w:rPr>
          <w:rFonts w:ascii="標楷體" w:eastAsia="標楷體" w:hAnsi="標楷體" w:hint="eastAsia"/>
          <w:sz w:val="32"/>
          <w:szCs w:val="32"/>
        </w:rPr>
        <w:t xml:space="preserve">，讀者亦可掃描QR </w:t>
      </w:r>
      <w:r w:rsidR="00EC59C0" w:rsidRPr="009C0FD2">
        <w:rPr>
          <w:rFonts w:ascii="標楷體" w:eastAsia="標楷體" w:hAnsi="標楷體" w:hint="eastAsia"/>
          <w:sz w:val="32"/>
          <w:szCs w:val="32"/>
        </w:rPr>
        <w:t>C</w:t>
      </w:r>
      <w:r w:rsidR="00EC59C0" w:rsidRPr="009C0FD2">
        <w:rPr>
          <w:rFonts w:ascii="標楷體" w:eastAsia="標楷體" w:hAnsi="標楷體"/>
          <w:sz w:val="32"/>
          <w:szCs w:val="32"/>
        </w:rPr>
        <w:t>ode</w:t>
      </w:r>
      <w:r w:rsidR="00EC59C0" w:rsidRPr="009C0FD2">
        <w:rPr>
          <w:rFonts w:ascii="標楷體" w:eastAsia="標楷體" w:hAnsi="標楷體" w:hint="eastAsia"/>
          <w:sz w:val="32"/>
          <w:szCs w:val="32"/>
        </w:rPr>
        <w:t>連結閱覽。</w:t>
      </w:r>
    </w:p>
    <w:p w:rsidR="000457D6" w:rsidRPr="000457D6" w:rsidRDefault="00EC59C0" w:rsidP="00D11883">
      <w:pPr>
        <w:pStyle w:val="af1"/>
        <w:ind w:leftChars="0" w:left="720"/>
        <w:jc w:val="right"/>
        <w:rPr>
          <w:rFonts w:ascii="標楷體" w:eastAsia="標楷體" w:hAnsi="標楷體"/>
        </w:rPr>
      </w:pPr>
      <w:r w:rsidRPr="000457D6">
        <w:rPr>
          <w:rFonts w:ascii="標楷體" w:eastAsia="標楷體" w:hAnsi="標楷體" w:hint="eastAsia"/>
          <w:sz w:val="32"/>
          <w:szCs w:val="32"/>
        </w:rPr>
        <w:t xml:space="preserve"> </w:t>
      </w:r>
      <w:r w:rsidR="00CF0CDC">
        <w:rPr>
          <w:rFonts w:ascii="標楷體"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>
            <v:imagedata r:id="rId10" o:title="執行出版品QR2023"/>
          </v:shape>
        </w:pict>
      </w:r>
      <w:r w:rsidR="000457D6">
        <w:rPr>
          <w:rFonts w:ascii="標楷體" w:eastAsia="標楷體" w:hAnsi="標楷體" w:hint="eastAsia"/>
        </w:rPr>
        <w:t xml:space="preserve">                         </w:t>
      </w:r>
      <w:r w:rsidR="000457D6">
        <w:rPr>
          <w:rFonts w:ascii="標楷體" w:eastAsia="標楷體" w:hAnsi="標楷體"/>
        </w:rPr>
        <w:t xml:space="preserve">                                                    </w:t>
      </w:r>
    </w:p>
    <w:sectPr w:rsidR="000457D6" w:rsidRPr="000457D6">
      <w:footerReference w:type="default" r:id="rId11"/>
      <w:pgSz w:w="11906" w:h="16838"/>
      <w:pgMar w:top="1134" w:right="1588" w:bottom="1191" w:left="158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DC" w:rsidRDefault="00CF0CDC">
      <w:r>
        <w:separator/>
      </w:r>
    </w:p>
  </w:endnote>
  <w:endnote w:type="continuationSeparator" w:id="0">
    <w:p w:rsidR="00CF0CDC" w:rsidRDefault="00CF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D7" w:rsidRPr="0091173C" w:rsidRDefault="0091173C" w:rsidP="0091173C">
    <w:pPr>
      <w:pStyle w:val="ae"/>
      <w:jc w:val="center"/>
      <w:rPr>
        <w:rFonts w:ascii="標楷體" w:eastAsia="標楷體" w:hAnsi="標楷體"/>
      </w:rPr>
    </w:pPr>
    <w:r w:rsidRPr="0091173C"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PAGE  \* Arabic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C7070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 w:rsidRPr="0091173C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NUMPAGES  \* Arabic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C7070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 w:rsidRPr="0091173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DC" w:rsidRDefault="00CF0CDC">
      <w:r>
        <w:separator/>
      </w:r>
    </w:p>
  </w:footnote>
  <w:footnote w:type="continuationSeparator" w:id="0">
    <w:p w:rsidR="00CF0CDC" w:rsidRDefault="00CF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330"/>
    <w:multiLevelType w:val="hybridMultilevel"/>
    <w:tmpl w:val="D5665F28"/>
    <w:lvl w:ilvl="0" w:tplc="D6B0D1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A2D3E3E"/>
    <w:multiLevelType w:val="hybridMultilevel"/>
    <w:tmpl w:val="D7C8CEE2"/>
    <w:lvl w:ilvl="0" w:tplc="73E6A8E0">
      <w:start w:val="1"/>
      <w:numFmt w:val="taiwaneseCountingThousand"/>
      <w:lvlText w:val="（%1）"/>
      <w:lvlJc w:val="left"/>
      <w:pPr>
        <w:ind w:left="1236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" w15:restartNumberingAfterBreak="0">
    <w:nsid w:val="512E1DD0"/>
    <w:multiLevelType w:val="hybridMultilevel"/>
    <w:tmpl w:val="19869A7E"/>
    <w:lvl w:ilvl="0" w:tplc="39886D06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7"/>
    <w:rsid w:val="00000AFA"/>
    <w:rsid w:val="000113AE"/>
    <w:rsid w:val="00025ECA"/>
    <w:rsid w:val="000304AB"/>
    <w:rsid w:val="00032F96"/>
    <w:rsid w:val="00042769"/>
    <w:rsid w:val="000457D6"/>
    <w:rsid w:val="00052A17"/>
    <w:rsid w:val="000544BF"/>
    <w:rsid w:val="00060FBD"/>
    <w:rsid w:val="000716EB"/>
    <w:rsid w:val="000C351C"/>
    <w:rsid w:val="000C36B9"/>
    <w:rsid w:val="000D533F"/>
    <w:rsid w:val="000E3205"/>
    <w:rsid w:val="000F0831"/>
    <w:rsid w:val="00107D69"/>
    <w:rsid w:val="00111BD8"/>
    <w:rsid w:val="001251A1"/>
    <w:rsid w:val="0012702B"/>
    <w:rsid w:val="0014153D"/>
    <w:rsid w:val="001621AC"/>
    <w:rsid w:val="001643D7"/>
    <w:rsid w:val="00171A71"/>
    <w:rsid w:val="001752D6"/>
    <w:rsid w:val="001902CD"/>
    <w:rsid w:val="00190AC3"/>
    <w:rsid w:val="00191776"/>
    <w:rsid w:val="00191E29"/>
    <w:rsid w:val="00197959"/>
    <w:rsid w:val="001A2A80"/>
    <w:rsid w:val="002071E2"/>
    <w:rsid w:val="00213B93"/>
    <w:rsid w:val="002228DB"/>
    <w:rsid w:val="00224D40"/>
    <w:rsid w:val="00226E7B"/>
    <w:rsid w:val="00236106"/>
    <w:rsid w:val="00237DC9"/>
    <w:rsid w:val="00266A84"/>
    <w:rsid w:val="00267FA8"/>
    <w:rsid w:val="0028043E"/>
    <w:rsid w:val="00290DCE"/>
    <w:rsid w:val="002B3CCB"/>
    <w:rsid w:val="002C13CA"/>
    <w:rsid w:val="002D3BEE"/>
    <w:rsid w:val="002D3C88"/>
    <w:rsid w:val="002D4507"/>
    <w:rsid w:val="002D492A"/>
    <w:rsid w:val="002E08E6"/>
    <w:rsid w:val="002F61EE"/>
    <w:rsid w:val="002F6AE9"/>
    <w:rsid w:val="00302F4E"/>
    <w:rsid w:val="00306F30"/>
    <w:rsid w:val="00346352"/>
    <w:rsid w:val="00346612"/>
    <w:rsid w:val="003723FF"/>
    <w:rsid w:val="003806F1"/>
    <w:rsid w:val="00393111"/>
    <w:rsid w:val="00397FDE"/>
    <w:rsid w:val="003A7A57"/>
    <w:rsid w:val="003C4840"/>
    <w:rsid w:val="004310A8"/>
    <w:rsid w:val="0043704B"/>
    <w:rsid w:val="00452DAA"/>
    <w:rsid w:val="0045748D"/>
    <w:rsid w:val="004866BB"/>
    <w:rsid w:val="0049554F"/>
    <w:rsid w:val="004E7517"/>
    <w:rsid w:val="004F7C8D"/>
    <w:rsid w:val="00500959"/>
    <w:rsid w:val="00503C48"/>
    <w:rsid w:val="00532628"/>
    <w:rsid w:val="00556145"/>
    <w:rsid w:val="00560A13"/>
    <w:rsid w:val="00562A45"/>
    <w:rsid w:val="005667D5"/>
    <w:rsid w:val="00570E02"/>
    <w:rsid w:val="005750C3"/>
    <w:rsid w:val="00583531"/>
    <w:rsid w:val="0058785E"/>
    <w:rsid w:val="00587D4B"/>
    <w:rsid w:val="005A223F"/>
    <w:rsid w:val="005B6F0A"/>
    <w:rsid w:val="005C0744"/>
    <w:rsid w:val="005F1F5C"/>
    <w:rsid w:val="005F5F14"/>
    <w:rsid w:val="006041F8"/>
    <w:rsid w:val="0061430E"/>
    <w:rsid w:val="00624EFA"/>
    <w:rsid w:val="00626CE6"/>
    <w:rsid w:val="00641A97"/>
    <w:rsid w:val="006710EA"/>
    <w:rsid w:val="006844EE"/>
    <w:rsid w:val="006845B9"/>
    <w:rsid w:val="00693FE8"/>
    <w:rsid w:val="00694ECF"/>
    <w:rsid w:val="006C0835"/>
    <w:rsid w:val="006F572D"/>
    <w:rsid w:val="007001FB"/>
    <w:rsid w:val="00706F47"/>
    <w:rsid w:val="00710884"/>
    <w:rsid w:val="00725134"/>
    <w:rsid w:val="00730040"/>
    <w:rsid w:val="00731F3A"/>
    <w:rsid w:val="007324D1"/>
    <w:rsid w:val="007653A1"/>
    <w:rsid w:val="0076737A"/>
    <w:rsid w:val="00771425"/>
    <w:rsid w:val="00781AB9"/>
    <w:rsid w:val="00793595"/>
    <w:rsid w:val="00794209"/>
    <w:rsid w:val="007970A0"/>
    <w:rsid w:val="007B7D7D"/>
    <w:rsid w:val="007C45FF"/>
    <w:rsid w:val="008101A7"/>
    <w:rsid w:val="00810FCB"/>
    <w:rsid w:val="0085379D"/>
    <w:rsid w:val="00864096"/>
    <w:rsid w:val="008675F4"/>
    <w:rsid w:val="008746DE"/>
    <w:rsid w:val="00891111"/>
    <w:rsid w:val="00892409"/>
    <w:rsid w:val="008A604D"/>
    <w:rsid w:val="008C046A"/>
    <w:rsid w:val="008C0F50"/>
    <w:rsid w:val="00900934"/>
    <w:rsid w:val="0091173C"/>
    <w:rsid w:val="00912D3B"/>
    <w:rsid w:val="00916AAA"/>
    <w:rsid w:val="00920099"/>
    <w:rsid w:val="00927DC5"/>
    <w:rsid w:val="009752A5"/>
    <w:rsid w:val="009945D7"/>
    <w:rsid w:val="009B0921"/>
    <w:rsid w:val="009C0FD2"/>
    <w:rsid w:val="009D29B9"/>
    <w:rsid w:val="009F7CE3"/>
    <w:rsid w:val="00A07DA0"/>
    <w:rsid w:val="00A14098"/>
    <w:rsid w:val="00A17E1D"/>
    <w:rsid w:val="00A31288"/>
    <w:rsid w:val="00A33BF3"/>
    <w:rsid w:val="00A34031"/>
    <w:rsid w:val="00A418B3"/>
    <w:rsid w:val="00A430B5"/>
    <w:rsid w:val="00A44FCA"/>
    <w:rsid w:val="00A5179B"/>
    <w:rsid w:val="00A51A88"/>
    <w:rsid w:val="00A5422D"/>
    <w:rsid w:val="00A6659D"/>
    <w:rsid w:val="00A70C35"/>
    <w:rsid w:val="00A71CC8"/>
    <w:rsid w:val="00A8435E"/>
    <w:rsid w:val="00A91276"/>
    <w:rsid w:val="00A93E21"/>
    <w:rsid w:val="00AA1D3D"/>
    <w:rsid w:val="00AA35E1"/>
    <w:rsid w:val="00AA3A6E"/>
    <w:rsid w:val="00AC7CF2"/>
    <w:rsid w:val="00AD4824"/>
    <w:rsid w:val="00AD77C6"/>
    <w:rsid w:val="00AE3832"/>
    <w:rsid w:val="00AF42D4"/>
    <w:rsid w:val="00B0070B"/>
    <w:rsid w:val="00B04027"/>
    <w:rsid w:val="00B231DD"/>
    <w:rsid w:val="00B2389A"/>
    <w:rsid w:val="00B3749E"/>
    <w:rsid w:val="00B42461"/>
    <w:rsid w:val="00B468E4"/>
    <w:rsid w:val="00B5059D"/>
    <w:rsid w:val="00B52993"/>
    <w:rsid w:val="00B767E4"/>
    <w:rsid w:val="00B81338"/>
    <w:rsid w:val="00B81FF0"/>
    <w:rsid w:val="00B840DD"/>
    <w:rsid w:val="00B86FB7"/>
    <w:rsid w:val="00B90656"/>
    <w:rsid w:val="00BA6C4F"/>
    <w:rsid w:val="00BB702B"/>
    <w:rsid w:val="00BD671D"/>
    <w:rsid w:val="00BF4A4A"/>
    <w:rsid w:val="00C01AF3"/>
    <w:rsid w:val="00C11889"/>
    <w:rsid w:val="00C164EC"/>
    <w:rsid w:val="00C525A9"/>
    <w:rsid w:val="00C55B08"/>
    <w:rsid w:val="00C60ED7"/>
    <w:rsid w:val="00C61CD5"/>
    <w:rsid w:val="00C674AA"/>
    <w:rsid w:val="00C70709"/>
    <w:rsid w:val="00C922DD"/>
    <w:rsid w:val="00C96852"/>
    <w:rsid w:val="00CC4290"/>
    <w:rsid w:val="00CF022C"/>
    <w:rsid w:val="00CF0CDC"/>
    <w:rsid w:val="00CF6817"/>
    <w:rsid w:val="00D006DE"/>
    <w:rsid w:val="00D03A19"/>
    <w:rsid w:val="00D0518E"/>
    <w:rsid w:val="00D11883"/>
    <w:rsid w:val="00D527DA"/>
    <w:rsid w:val="00D54C26"/>
    <w:rsid w:val="00D76A90"/>
    <w:rsid w:val="00D827D9"/>
    <w:rsid w:val="00DA3DFB"/>
    <w:rsid w:val="00DB3C2E"/>
    <w:rsid w:val="00DB5499"/>
    <w:rsid w:val="00DB6432"/>
    <w:rsid w:val="00DC0D68"/>
    <w:rsid w:val="00DC672C"/>
    <w:rsid w:val="00DE2E3B"/>
    <w:rsid w:val="00DE3841"/>
    <w:rsid w:val="00DE7DC4"/>
    <w:rsid w:val="00DF5648"/>
    <w:rsid w:val="00E03CC8"/>
    <w:rsid w:val="00E06508"/>
    <w:rsid w:val="00E106BF"/>
    <w:rsid w:val="00E10AEF"/>
    <w:rsid w:val="00E201E1"/>
    <w:rsid w:val="00E36CF5"/>
    <w:rsid w:val="00E47E81"/>
    <w:rsid w:val="00E66E4D"/>
    <w:rsid w:val="00E77D61"/>
    <w:rsid w:val="00E805F0"/>
    <w:rsid w:val="00E84904"/>
    <w:rsid w:val="00EB1195"/>
    <w:rsid w:val="00EB1A52"/>
    <w:rsid w:val="00EC59C0"/>
    <w:rsid w:val="00EC6979"/>
    <w:rsid w:val="00ED4963"/>
    <w:rsid w:val="00EE0CDD"/>
    <w:rsid w:val="00EE54D3"/>
    <w:rsid w:val="00EE7918"/>
    <w:rsid w:val="00EF43EC"/>
    <w:rsid w:val="00EF68D8"/>
    <w:rsid w:val="00F00F0E"/>
    <w:rsid w:val="00F13E74"/>
    <w:rsid w:val="00F27F36"/>
    <w:rsid w:val="00F434A6"/>
    <w:rsid w:val="00F510BB"/>
    <w:rsid w:val="00F64014"/>
    <w:rsid w:val="00F67412"/>
    <w:rsid w:val="00FE2C8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6C3F4-0F2A-4613-A9A0-DA2D170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網際網路連結"/>
    <w:basedOn w:val="a0"/>
    <w:rPr>
      <w:color w:val="0000FF"/>
      <w:u w:val="single"/>
    </w:rPr>
  </w:style>
  <w:style w:type="character" w:customStyle="1" w:styleId="ListLabel1">
    <w:name w:val="ListLabel 1"/>
    <w:qFormat/>
    <w:rPr>
      <w:rFonts w:eastAsia="新細明體" w:cs="Times New Roman"/>
    </w:rPr>
  </w:style>
  <w:style w:type="character" w:customStyle="1" w:styleId="ListLabel2">
    <w:name w:val="ListLabel 2"/>
    <w:qFormat/>
    <w:rPr>
      <w:rFonts w:eastAsia="新細明體" w:cs="Times New Roman"/>
      <w:b w:val="0"/>
    </w:rPr>
  </w:style>
  <w:style w:type="character" w:customStyle="1" w:styleId="ListLabel3">
    <w:name w:val="ListLabel 3"/>
    <w:qFormat/>
    <w:rPr>
      <w:rFonts w:ascii="標楷體" w:eastAsia="標楷體" w:hAnsi="標楷體"/>
      <w:color w:val="auto"/>
      <w:sz w:val="28"/>
      <w:szCs w:val="28"/>
      <w:u w:val="none"/>
    </w:rPr>
  </w:style>
  <w:style w:type="character" w:customStyle="1" w:styleId="a5">
    <w:name w:val="訪問過的網際網路連結"/>
    <w:rPr>
      <w:color w:val="80000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Pr>
      <w:rFonts w:eastAsia="標楷體"/>
      <w:sz w:val="32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left="680"/>
    </w:pPr>
    <w:rPr>
      <w:rFonts w:eastAsia="標楷體"/>
      <w:sz w:val="32"/>
    </w:rPr>
  </w:style>
  <w:style w:type="paragraph" w:styleId="2">
    <w:name w:val="Body Text 2"/>
    <w:basedOn w:val="a"/>
    <w:qFormat/>
    <w:rPr>
      <w:rFonts w:eastAsia="細明體"/>
      <w:color w:val="0000FF"/>
    </w:rPr>
  </w:style>
  <w:style w:type="paragraph" w:styleId="3">
    <w:name w:val="Body Text Indent 3"/>
    <w:basedOn w:val="a"/>
    <w:qFormat/>
    <w:pPr>
      <w:ind w:left="225" w:firstLine="20"/>
    </w:pPr>
    <w:rPr>
      <w:rFonts w:ascii="標楷體" w:eastAsia="標楷體" w:hAnsi="標楷體"/>
      <w:sz w:val="28"/>
    </w:rPr>
  </w:style>
  <w:style w:type="paragraph" w:styleId="ac">
    <w:name w:val="Balloon Text"/>
    <w:basedOn w:val="a"/>
    <w:qFormat/>
    <w:rPr>
      <w:rFonts w:ascii="Arial" w:hAnsi="Arial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" w:eastAsia="Arial Unicode MS" w:hAnsi="Arial" w:cs="Arial"/>
      <w:kern w:val="0"/>
    </w:rPr>
  </w:style>
  <w:style w:type="paragraph" w:customStyle="1" w:styleId="af">
    <w:name w:val="表格內容"/>
    <w:basedOn w:val="a"/>
    <w:qFormat/>
    <w:pPr>
      <w:suppressLineNumbers/>
    </w:pPr>
  </w:style>
  <w:style w:type="character" w:styleId="af0">
    <w:name w:val="Hyperlink"/>
    <w:basedOn w:val="a0"/>
    <w:uiPriority w:val="99"/>
    <w:unhideWhenUsed/>
    <w:rsid w:val="00CC429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EC59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pk.moj.gov.tw&#65289;&#39318;&#38913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A08E-E25B-4206-9FB2-3EA5119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no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moi</dc:creator>
  <dc:description/>
  <cp:lastModifiedBy>管理帳號</cp:lastModifiedBy>
  <cp:revision>2</cp:revision>
  <cp:lastPrinted>2024-02-17T08:24:00Z</cp:lastPrinted>
  <dcterms:created xsi:type="dcterms:W3CDTF">2024-03-20T03:40:00Z</dcterms:created>
  <dcterms:modified xsi:type="dcterms:W3CDTF">2024-03-20T03:40:00Z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