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0" w:rsidRPr="001E0F70" w:rsidRDefault="008F5230" w:rsidP="00105F2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E0F70">
        <w:rPr>
          <w:rFonts w:ascii="標楷體" w:eastAsia="標楷體" w:hAnsi="標楷體" w:hint="eastAsia"/>
          <w:b/>
          <w:sz w:val="32"/>
          <w:szCs w:val="32"/>
        </w:rPr>
        <w:t>法務部行政執行署及各分署司法行政役役男專業訓練實施計畫</w:t>
      </w:r>
    </w:p>
    <w:p w:rsidR="008F5230" w:rsidRPr="001E0F70" w:rsidRDefault="008F5230" w:rsidP="00105F2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依據</w:t>
      </w:r>
    </w:p>
    <w:p w:rsidR="008F5230" w:rsidRPr="001E0F70" w:rsidRDefault="008F5230" w:rsidP="00C45DCF">
      <w:pPr>
        <w:pStyle w:val="a3"/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替代役實施條例第13條、替代役實施條例施行細則第11條第1項第3款、第15條第3款及一般替代</w:t>
      </w:r>
      <w:r w:rsidR="00D93F46" w:rsidRPr="001E0F70">
        <w:rPr>
          <w:rFonts w:ascii="標楷體" w:eastAsia="標楷體" w:hAnsi="標楷體" w:hint="eastAsia"/>
          <w:sz w:val="32"/>
          <w:szCs w:val="32"/>
        </w:rPr>
        <w:t>役役男訓練服勤管理辦法第7條。</w:t>
      </w: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目的</w:t>
      </w:r>
    </w:p>
    <w:p w:rsidR="008F5230" w:rsidRPr="001E0F70" w:rsidRDefault="00D73981" w:rsidP="00C45DCF">
      <w:pPr>
        <w:pStyle w:val="a3"/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為加強撥交至本署及各分署司法行政役役男之專業訓練，增進其擔任輔助性工作、履行政府公共事務或其他社會服務之工作知能，訂定本計畫。</w:t>
      </w: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辦理機關、對象、地點及期間</w:t>
      </w:r>
    </w:p>
    <w:p w:rsidR="008F5230" w:rsidRPr="001E0F70" w:rsidRDefault="001730ED" w:rsidP="00C45DCF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一、</w:t>
      </w:r>
      <w:r w:rsidR="006901A8" w:rsidRPr="001E0F70">
        <w:rPr>
          <w:rFonts w:ascii="標楷體" w:eastAsia="標楷體" w:hAnsi="標楷體" w:hint="eastAsia"/>
          <w:sz w:val="32"/>
          <w:szCs w:val="32"/>
        </w:rPr>
        <w:t>辦理機關：本署或本署委託之機關。自97年度起（即第56梯次起）委託法務部矯正署自強外役監獄辦理替代役專業訓練。</w:t>
      </w:r>
    </w:p>
    <w:p w:rsidR="001730ED" w:rsidRPr="001E0F70" w:rsidRDefault="001730ED" w:rsidP="00C45DCF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二、訓練對象：撥交本署及各分署司法行政役役男。</w:t>
      </w:r>
    </w:p>
    <w:p w:rsidR="001730ED" w:rsidRPr="001E0F70" w:rsidRDefault="001730ED" w:rsidP="00C45DCF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三、訓練地點：本署人員訓練中心或本署委託訓練機關地址。</w:t>
      </w:r>
    </w:p>
    <w:p w:rsidR="001730ED" w:rsidRPr="001E0F70" w:rsidRDefault="001730ED" w:rsidP="00C45DCF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四、訓練日數：自各梯次役男軍事訓練結訓撥交日起2週（包括報到、開訓、專業課程、輔教課程、測驗、綜合座談、探親假、結訓、分發、撥交各服勤單位）。</w:t>
      </w: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訓練課程、測驗科目及時數</w:t>
      </w:r>
      <w:r w:rsidR="00D93F46" w:rsidRPr="001E0F70">
        <w:rPr>
          <w:rFonts w:ascii="標楷體" w:eastAsia="標楷體" w:hAnsi="標楷體" w:hint="eastAsia"/>
          <w:sz w:val="32"/>
          <w:szCs w:val="32"/>
        </w:rPr>
        <w:t>：</w:t>
      </w:r>
    </w:p>
    <w:p w:rsidR="008F5230" w:rsidRPr="001E0F70" w:rsidRDefault="00C90E8C" w:rsidP="00C45DCF">
      <w:pPr>
        <w:pStyle w:val="a3"/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訓練課程名稱及時數：訓練課程、測驗科目及時數暫訂如附表。（其中行政執行業務流程介紹、行政執行業務流程實務演練二科為測驗科目）。</w:t>
      </w: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訓練方式及生活輔導與考核</w:t>
      </w:r>
      <w:r w:rsidR="00D93F46" w:rsidRPr="001E0F70">
        <w:rPr>
          <w:rFonts w:ascii="標楷體" w:eastAsia="標楷體" w:hAnsi="標楷體" w:hint="eastAsia"/>
          <w:sz w:val="32"/>
          <w:szCs w:val="32"/>
        </w:rPr>
        <w:t>：</w:t>
      </w:r>
    </w:p>
    <w:p w:rsidR="008F5230" w:rsidRPr="001E0F70" w:rsidRDefault="00C90E8C" w:rsidP="00C45DCF">
      <w:pPr>
        <w:pStyle w:val="a3"/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訓練期間，學員一律住宿，由輔導人員執行生活輔導與品德輔導。</w:t>
      </w:r>
    </w:p>
    <w:p w:rsidR="00C90E8C" w:rsidRPr="001E0F70" w:rsidRDefault="00C90E8C" w:rsidP="00C45DCF">
      <w:pPr>
        <w:pStyle w:val="a3"/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週一至週五上課，（晨、夜間得實施體能活動、環境及個人衛生整理及其他輔教課程）；週六、日及例假日實施探親假。</w:t>
      </w: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lastRenderedPageBreak/>
        <w:t>專業訓練相關事務</w:t>
      </w:r>
      <w:r w:rsidR="00D93F46" w:rsidRPr="001E0F70">
        <w:rPr>
          <w:rFonts w:ascii="標楷體" w:eastAsia="標楷體" w:hAnsi="標楷體" w:hint="eastAsia"/>
          <w:sz w:val="32"/>
          <w:szCs w:val="32"/>
        </w:rPr>
        <w:t>：</w:t>
      </w:r>
    </w:p>
    <w:p w:rsidR="008F5230" w:rsidRPr="001E0F70" w:rsidRDefault="00C90E8C" w:rsidP="00C45DCF">
      <w:pPr>
        <w:pStyle w:val="a3"/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開（結）訓典禮、講座之聯繫及交通、教材（講義）、協助學員輔導管理及其他專業訓練等相關事務，由本署或委託之機關辦理。</w:t>
      </w: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訓練成績計算</w:t>
      </w:r>
      <w:r w:rsidR="00D93F46" w:rsidRPr="001E0F70">
        <w:rPr>
          <w:rFonts w:ascii="標楷體" w:eastAsia="標楷體" w:hAnsi="標楷體" w:hint="eastAsia"/>
          <w:sz w:val="32"/>
          <w:szCs w:val="32"/>
        </w:rPr>
        <w:t>：</w:t>
      </w:r>
    </w:p>
    <w:p w:rsidR="00C90E8C" w:rsidRPr="001E0F70" w:rsidRDefault="00C90E8C" w:rsidP="00C45DCF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訓練總成績之計算，以100分為滿分，60分為及格，不滿60分為不及格。</w:t>
      </w:r>
    </w:p>
    <w:p w:rsidR="008F5230" w:rsidRPr="001E0F70" w:rsidRDefault="00C90E8C" w:rsidP="00C45DCF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訓練總成績之計算方法為：</w:t>
      </w:r>
    </w:p>
    <w:p w:rsidR="00C90E8C" w:rsidRPr="001E0F70" w:rsidRDefault="00C90E8C" w:rsidP="00C45DCF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學科測驗成績：占訓練總成績60%，由講座提供試題，本署或本署委託之機關負責監考，測驗結束，由監考人員彌封，訓練機關評定成績後，即日遞交本署。</w:t>
      </w:r>
    </w:p>
    <w:p w:rsidR="00C90E8C" w:rsidRPr="001E0F70" w:rsidRDefault="00C90E8C" w:rsidP="00C45DCF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生活考評：占訓練總成績40%，考評內容、評定成績及請假事宜，由本署或委託機關依相關規定辦理。</w:t>
      </w:r>
    </w:p>
    <w:p w:rsidR="00C90E8C" w:rsidRPr="001E0F70" w:rsidRDefault="00C90E8C" w:rsidP="00C45DCF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各役男總成績：由本署或委託之機關製作，供分發作業使用。</w:t>
      </w: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司法行政役役男之分發以軍事訓練成績</w:t>
      </w:r>
      <w:r w:rsidR="006162C7" w:rsidRPr="001E0F70">
        <w:rPr>
          <w:rFonts w:ascii="標楷體" w:eastAsia="標楷體" w:hAnsi="標楷體" w:hint="eastAsia"/>
          <w:sz w:val="32"/>
          <w:szCs w:val="32"/>
        </w:rPr>
        <w:t>40%</w:t>
      </w:r>
      <w:r w:rsidRPr="001E0F70">
        <w:rPr>
          <w:rFonts w:ascii="標楷體" w:eastAsia="標楷體" w:hAnsi="標楷體" w:hint="eastAsia"/>
          <w:sz w:val="32"/>
          <w:szCs w:val="32"/>
        </w:rPr>
        <w:t>及專業訓練成績</w:t>
      </w:r>
      <w:r w:rsidR="006162C7" w:rsidRPr="001E0F70">
        <w:rPr>
          <w:rFonts w:ascii="標楷體" w:eastAsia="標楷體" w:hAnsi="標楷體" w:hint="eastAsia"/>
          <w:sz w:val="32"/>
          <w:szCs w:val="32"/>
        </w:rPr>
        <w:t>60%</w:t>
      </w:r>
      <w:r w:rsidRPr="001E0F70">
        <w:rPr>
          <w:rFonts w:ascii="標楷體" w:eastAsia="標楷體" w:hAnsi="標楷體" w:hint="eastAsia"/>
          <w:sz w:val="32"/>
          <w:szCs w:val="32"/>
        </w:rPr>
        <w:t>之總成績，依成績先後排序公開填選志願，辦理分發作業分配服勤單位。</w:t>
      </w:r>
    </w:p>
    <w:p w:rsidR="008F5230" w:rsidRPr="001E0F70" w:rsidRDefault="008F5230" w:rsidP="00C45DCF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訓練經費：</w:t>
      </w:r>
    </w:p>
    <w:p w:rsidR="008F5230" w:rsidRPr="001E0F70" w:rsidRDefault="00677877" w:rsidP="00C45DCF">
      <w:pPr>
        <w:pStyle w:val="a3"/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訓練期間授課講座之鐘點費、交通費及教材等，由本署執行業務費及替代役役男專業訓練費項下檢討支應。</w:t>
      </w:r>
    </w:p>
    <w:p w:rsidR="008F5230" w:rsidRPr="001E0F70" w:rsidRDefault="008F5230" w:rsidP="00C45DC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拾、本計畫經陳　署長核定後實施，並得視實際需要修正之。</w:t>
      </w:r>
    </w:p>
    <w:p w:rsidR="007D4F48" w:rsidRPr="001E0F70" w:rsidRDefault="007D4F48">
      <w:pPr>
        <w:widowControl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/>
          <w:sz w:val="32"/>
          <w:szCs w:val="32"/>
        </w:rPr>
        <w:br w:type="page"/>
      </w:r>
    </w:p>
    <w:p w:rsidR="007D4F48" w:rsidRPr="001E0F70" w:rsidRDefault="00221856" w:rsidP="007D4F48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E0F70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pt;margin-top:-30.85pt;width:48pt;height:29.7pt;z-index:251660288;mso-width-relative:margin;mso-height-relative:margin">
            <v:textbox>
              <w:txbxContent>
                <w:p w:rsidR="007D7AAC" w:rsidRPr="007D7AAC" w:rsidRDefault="007D7AAC" w:rsidP="007D7AAC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D7AA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附表</w:t>
                  </w:r>
                </w:p>
              </w:txbxContent>
            </v:textbox>
          </v:shape>
        </w:pict>
      </w:r>
      <w:r w:rsidR="007D4F48" w:rsidRPr="001E0F70">
        <w:rPr>
          <w:rFonts w:ascii="標楷體" w:eastAsia="標楷體" w:hAnsi="標楷體" w:hint="eastAsia"/>
          <w:b/>
          <w:bCs/>
          <w:sz w:val="32"/>
          <w:szCs w:val="32"/>
        </w:rPr>
        <w:t>法務部行政執行署司法行政役役男專業訓練課程、時數參考表</w:t>
      </w:r>
    </w:p>
    <w:p w:rsidR="007D4F48" w:rsidRPr="001E0F70" w:rsidRDefault="007D4F48" w:rsidP="001E0F70">
      <w:pPr>
        <w:spacing w:beforeLines="50"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1.認識環境及選舉幹部：1小時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2.生活規範宣導：1小時</w:t>
      </w:r>
    </w:p>
    <w:p w:rsidR="007D4F48" w:rsidRPr="001E0F70" w:rsidRDefault="007D4F48" w:rsidP="007D7AAC">
      <w:pPr>
        <w:spacing w:line="440" w:lineRule="exact"/>
        <w:ind w:left="320" w:hangingChars="100" w:hanging="320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3.行政執行倫理與目標：1小時（</w:t>
      </w:r>
      <w:r w:rsidRPr="001E0F70">
        <w:rPr>
          <w:rFonts w:ascii="標楷體" w:eastAsia="標楷體" w:hAnsi="標楷體" w:hint="eastAsia"/>
          <w:sz w:val="32"/>
          <w:szCs w:val="32"/>
        </w:rPr>
        <w:t>法務部行政執行署署長</w:t>
      </w:r>
      <w:r w:rsidRPr="001E0F70">
        <w:rPr>
          <w:rFonts w:ascii="標楷體" w:eastAsia="標楷體" w:hAnsi="標楷體"/>
          <w:sz w:val="32"/>
          <w:szCs w:val="32"/>
        </w:rPr>
        <w:t>）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4.行政執行相關法規介紹：2小時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5.行政執行業務流程實務演練：4小時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6.行政執行業務流程介紹：4小時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7.行政執行案件管理系統簡介：2小時</w:t>
      </w:r>
    </w:p>
    <w:p w:rsidR="007D4F48" w:rsidRPr="001E0F70" w:rsidRDefault="007D4F48" w:rsidP="007D7AAC">
      <w:pPr>
        <w:adjustRightInd w:val="0"/>
        <w:snapToGrid w:val="0"/>
        <w:spacing w:line="440" w:lineRule="exact"/>
        <w:ind w:left="6560" w:hangingChars="2050" w:hanging="6560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8.行政執行署、處組織及業務介紹：2小時</w:t>
      </w:r>
    </w:p>
    <w:p w:rsidR="007D4F48" w:rsidRPr="001E0F70" w:rsidRDefault="007D4F48" w:rsidP="007D7AAC">
      <w:pPr>
        <w:spacing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9.個人資料保護法：1小時（法務部行政執行署署長）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  <w:szCs w:val="32"/>
        </w:rPr>
        <w:t>10.國家賠償法：2小時</w:t>
      </w:r>
    </w:p>
    <w:p w:rsidR="007D4F48" w:rsidRPr="001E0F70" w:rsidRDefault="007D4F48" w:rsidP="007D7AAC">
      <w:pPr>
        <w:adjustRightInd w:val="0"/>
        <w:snapToGrid w:val="0"/>
        <w:spacing w:line="440" w:lineRule="exact"/>
        <w:ind w:left="6560" w:hangingChars="2050" w:hanging="6560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11.刑法概要（公務員責任部分）：2小時</w:t>
      </w:r>
    </w:p>
    <w:p w:rsidR="007D4F48" w:rsidRPr="001E0F70" w:rsidRDefault="007D4F48" w:rsidP="007D7AAC">
      <w:pPr>
        <w:spacing w:line="440" w:lineRule="exact"/>
        <w:ind w:left="480" w:hangingChars="150" w:hanging="480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12.資訊安全管控與軟體防毒：2小時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13.分案作業：1小時</w:t>
      </w:r>
    </w:p>
    <w:p w:rsidR="007D4F48" w:rsidRPr="001E0F70" w:rsidRDefault="007D4F48" w:rsidP="007D7AAC">
      <w:pPr>
        <w:spacing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sz w:val="32"/>
        </w:rPr>
        <w:t>14.性別主流化：1小時（</w:t>
      </w:r>
      <w:r w:rsidRPr="001E0F70">
        <w:rPr>
          <w:rFonts w:ascii="標楷體" w:eastAsia="標楷體" w:hAnsi="標楷體" w:hint="eastAsia"/>
          <w:sz w:val="32"/>
          <w:szCs w:val="32"/>
        </w:rPr>
        <w:t>法務部行政執行署署長）</w:t>
      </w:r>
    </w:p>
    <w:p w:rsidR="007D4F48" w:rsidRPr="001E0F70" w:rsidRDefault="007D4F48" w:rsidP="007D7AAC">
      <w:pPr>
        <w:spacing w:line="440" w:lineRule="exact"/>
        <w:ind w:left="480" w:hangingChars="150" w:hanging="480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15.觀念革命：2小時</w:t>
      </w:r>
    </w:p>
    <w:p w:rsidR="007D4F48" w:rsidRPr="001E0F70" w:rsidRDefault="007D4F48" w:rsidP="007D7AAC">
      <w:pPr>
        <w:spacing w:line="440" w:lineRule="exact"/>
        <w:ind w:left="480" w:hangingChars="150" w:hanging="480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16.情緒管理與壓力調適：2小時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17.政風法令宣導：2小時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18</w:t>
      </w:r>
      <w:r w:rsidRPr="001E0F70">
        <w:rPr>
          <w:rFonts w:ascii="標楷體" w:eastAsia="標楷體" w:hAnsi="標楷體"/>
          <w:sz w:val="32"/>
        </w:rPr>
        <w:t>.替代役男相關法規及實務案例：2小時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19.為民服務：2小時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20.案卷管理：2小時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21.執行業務參觀見習：4小時（參觀見習花蓮分署）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22.</w:t>
      </w:r>
      <w:r w:rsidRPr="001E0F70">
        <w:rPr>
          <w:rFonts w:ascii="標楷體" w:eastAsia="標楷體" w:hAnsi="標楷體" w:hint="eastAsia"/>
          <w:spacing w:val="-10"/>
          <w:sz w:val="32"/>
        </w:rPr>
        <w:t>社區參訪：</w:t>
      </w:r>
      <w:r w:rsidRPr="001E0F70">
        <w:rPr>
          <w:rFonts w:ascii="標楷體" w:eastAsia="標楷體" w:hAnsi="標楷體" w:hint="eastAsia"/>
          <w:sz w:val="32"/>
        </w:rPr>
        <w:t>4小時（請法務部</w:t>
      </w:r>
      <w:r w:rsidRPr="001E0F70">
        <w:rPr>
          <w:rFonts w:ascii="標楷體" w:eastAsia="標楷體" w:hAnsi="標楷體" w:hint="eastAsia"/>
          <w:spacing w:val="-20"/>
          <w:sz w:val="32"/>
          <w:szCs w:val="32"/>
        </w:rPr>
        <w:t>矯正署自強外役監獄</w:t>
      </w:r>
      <w:r w:rsidRPr="001E0F70">
        <w:rPr>
          <w:rFonts w:ascii="標楷體" w:eastAsia="標楷體" w:hAnsi="標楷體" w:hint="eastAsia"/>
          <w:sz w:val="32"/>
        </w:rPr>
        <w:t>安排）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23.體能活動（含擒拿術）：8小時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24.自修：1小時</w:t>
      </w:r>
    </w:p>
    <w:p w:rsidR="007D4F48" w:rsidRPr="001E0F70" w:rsidRDefault="007D4F48" w:rsidP="007D7AAC">
      <w:pPr>
        <w:spacing w:line="440" w:lineRule="exact"/>
        <w:ind w:left="480" w:hangingChars="150" w:hanging="480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25.測驗：2小時（</w:t>
      </w:r>
      <w:r w:rsidR="002C1447" w:rsidRPr="001E0F70">
        <w:rPr>
          <w:rFonts w:ascii="標楷體" w:eastAsia="標楷體" w:hAnsi="標楷體" w:hint="eastAsia"/>
          <w:sz w:val="32"/>
        </w:rPr>
        <w:t>測驗科目：</w:t>
      </w:r>
      <w:r w:rsidRPr="001E0F70">
        <w:rPr>
          <w:rFonts w:ascii="標楷體" w:eastAsia="標楷體" w:hAnsi="標楷體" w:hint="eastAsia"/>
          <w:sz w:val="32"/>
        </w:rPr>
        <w:t>行政執行業務流程介紹、行政執行業務流程實務演練）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26.分發作業：2小時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27.環境整理：4小時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</w:rPr>
      </w:pPr>
      <w:r w:rsidRPr="001E0F70">
        <w:rPr>
          <w:rFonts w:ascii="標楷體" w:eastAsia="標楷體" w:hAnsi="標楷體" w:hint="eastAsia"/>
          <w:sz w:val="32"/>
        </w:rPr>
        <w:t>28.接兵及結訓路程：14小時</w:t>
      </w:r>
    </w:p>
    <w:p w:rsidR="007D4F48" w:rsidRPr="001E0F70" w:rsidRDefault="007D4F48" w:rsidP="007D7AAC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E0F70">
        <w:rPr>
          <w:rFonts w:ascii="標楷體" w:eastAsia="標楷體" w:hAnsi="標楷體" w:hint="eastAsia"/>
          <w:b/>
          <w:sz w:val="32"/>
        </w:rPr>
        <w:t>課程時數合計：77小時</w:t>
      </w:r>
    </w:p>
    <w:sectPr w:rsidR="007D4F48" w:rsidRPr="001E0F70" w:rsidSect="00543B31">
      <w:footerReference w:type="default" r:id="rId8"/>
      <w:pgSz w:w="11906" w:h="16838"/>
      <w:pgMar w:top="1247" w:right="1418" w:bottom="1247" w:left="1418" w:header="851" w:footer="4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96" w:rsidRDefault="005C2296" w:rsidP="00484C8A">
      <w:r>
        <w:separator/>
      </w:r>
    </w:p>
  </w:endnote>
  <w:endnote w:type="continuationSeparator" w:id="0">
    <w:p w:rsidR="005C2296" w:rsidRDefault="005C2296" w:rsidP="0048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3365"/>
      <w:docPartObj>
        <w:docPartGallery w:val="Page Numbers (Bottom of Page)"/>
        <w:docPartUnique/>
      </w:docPartObj>
    </w:sdtPr>
    <w:sdtContent>
      <w:p w:rsidR="00484C8A" w:rsidRDefault="00221856">
        <w:pPr>
          <w:pStyle w:val="a6"/>
          <w:jc w:val="center"/>
        </w:pPr>
        <w:fldSimple w:instr=" PAGE   \* MERGEFORMAT ">
          <w:r w:rsidR="001E0F70" w:rsidRPr="001E0F70">
            <w:rPr>
              <w:noProof/>
              <w:lang w:val="zh-TW"/>
            </w:rPr>
            <w:t>3</w:t>
          </w:r>
        </w:fldSimple>
      </w:p>
    </w:sdtContent>
  </w:sdt>
  <w:p w:rsidR="00484C8A" w:rsidRDefault="00484C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96" w:rsidRDefault="005C2296" w:rsidP="00484C8A">
      <w:r>
        <w:separator/>
      </w:r>
    </w:p>
  </w:footnote>
  <w:footnote w:type="continuationSeparator" w:id="0">
    <w:p w:rsidR="005C2296" w:rsidRDefault="005C2296" w:rsidP="00484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C5"/>
    <w:multiLevelType w:val="hybridMultilevel"/>
    <w:tmpl w:val="EFE6C9C2"/>
    <w:lvl w:ilvl="0" w:tplc="88BE82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3A2EFA"/>
    <w:multiLevelType w:val="hybridMultilevel"/>
    <w:tmpl w:val="6BE6F3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7C16C6"/>
    <w:multiLevelType w:val="hybridMultilevel"/>
    <w:tmpl w:val="810631C4"/>
    <w:lvl w:ilvl="0" w:tplc="A608FB84">
      <w:start w:val="1"/>
      <w:numFmt w:val="taiwaneseCountingThousand"/>
      <w:lvlText w:val="%1、"/>
      <w:lvlJc w:val="left"/>
      <w:pPr>
        <w:ind w:left="930" w:hanging="45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60626A2"/>
    <w:multiLevelType w:val="hybridMultilevel"/>
    <w:tmpl w:val="09D8EAC4"/>
    <w:lvl w:ilvl="0" w:tplc="A52E454C">
      <w:start w:val="1"/>
      <w:numFmt w:val="taiwaneseCountingThousand"/>
      <w:lvlText w:val="（%1）"/>
      <w:lvlJc w:val="left"/>
      <w:pPr>
        <w:ind w:left="22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E671CD9"/>
    <w:multiLevelType w:val="hybridMultilevel"/>
    <w:tmpl w:val="786403F2"/>
    <w:lvl w:ilvl="0" w:tplc="F3826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230"/>
    <w:rsid w:val="00063011"/>
    <w:rsid w:val="000B1044"/>
    <w:rsid w:val="00105F24"/>
    <w:rsid w:val="001730ED"/>
    <w:rsid w:val="001B2557"/>
    <w:rsid w:val="001E010A"/>
    <w:rsid w:val="001E0F70"/>
    <w:rsid w:val="001F01D8"/>
    <w:rsid w:val="00221856"/>
    <w:rsid w:val="002C1447"/>
    <w:rsid w:val="002C736F"/>
    <w:rsid w:val="002F43FA"/>
    <w:rsid w:val="00354BD1"/>
    <w:rsid w:val="0046038A"/>
    <w:rsid w:val="00484C8A"/>
    <w:rsid w:val="00543B31"/>
    <w:rsid w:val="005C2296"/>
    <w:rsid w:val="006162C7"/>
    <w:rsid w:val="00677877"/>
    <w:rsid w:val="006901A8"/>
    <w:rsid w:val="006B209E"/>
    <w:rsid w:val="006E4B00"/>
    <w:rsid w:val="007260D4"/>
    <w:rsid w:val="007D4F48"/>
    <w:rsid w:val="007D7AAC"/>
    <w:rsid w:val="008217AD"/>
    <w:rsid w:val="008F5230"/>
    <w:rsid w:val="008F76FB"/>
    <w:rsid w:val="00900E0E"/>
    <w:rsid w:val="009B5DC1"/>
    <w:rsid w:val="00B17DB6"/>
    <w:rsid w:val="00B45055"/>
    <w:rsid w:val="00BC7E47"/>
    <w:rsid w:val="00C45DCF"/>
    <w:rsid w:val="00C90E8C"/>
    <w:rsid w:val="00D73981"/>
    <w:rsid w:val="00D93F46"/>
    <w:rsid w:val="00DD0E38"/>
    <w:rsid w:val="00E5710B"/>
    <w:rsid w:val="00EC08A9"/>
    <w:rsid w:val="00F377A4"/>
    <w:rsid w:val="00F8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3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84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4C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C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7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5E9C-9CB9-4DD3-9DE5-11036B4E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法務部</dc:creator>
  <cp:lastModifiedBy>chihhan0514</cp:lastModifiedBy>
  <cp:revision>3</cp:revision>
  <dcterms:created xsi:type="dcterms:W3CDTF">2016-03-07T03:19:00Z</dcterms:created>
  <dcterms:modified xsi:type="dcterms:W3CDTF">2016-03-08T03:27:00Z</dcterms:modified>
</cp:coreProperties>
</file>