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88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993"/>
        <w:gridCol w:w="992"/>
        <w:gridCol w:w="1114"/>
        <w:gridCol w:w="1276"/>
        <w:gridCol w:w="709"/>
        <w:gridCol w:w="1559"/>
        <w:gridCol w:w="1843"/>
        <w:gridCol w:w="1134"/>
        <w:gridCol w:w="945"/>
        <w:gridCol w:w="189"/>
        <w:gridCol w:w="6134"/>
      </w:tblGrid>
      <w:tr w:rsidR="002B2B3F" w:rsidTr="00BC1CFD">
        <w:trPr>
          <w:trHeight w:val="705"/>
        </w:trPr>
        <w:tc>
          <w:tcPr>
            <w:tcW w:w="17880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2B2B3F" w:rsidRDefault="002B2B3F" w:rsidP="00BC1CFD">
            <w:pPr>
              <w:spacing w:line="440" w:lineRule="exact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r w:rsidRPr="00DF1496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法務部行政執行署</w:t>
            </w:r>
            <w:proofErr w:type="gramStart"/>
            <w:r w:rsidR="00B40133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104</w:t>
            </w:r>
            <w:proofErr w:type="gramEnd"/>
            <w:r w:rsidRPr="00DF1496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年</w:t>
            </w:r>
            <w:r w:rsidR="00B40133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度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行</w:t>
            </w:r>
            <w:r w:rsidRPr="00DF1496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政訴</w:t>
            </w:r>
            <w:r w:rsidRPr="00DF1496"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訟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答辯及</w:t>
            </w:r>
            <w:r w:rsidR="00CF766D"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裁判</w:t>
            </w:r>
            <w:r>
              <w:rPr>
                <w:rFonts w:ascii="標楷體" w:eastAsia="標楷體"/>
                <w:b/>
                <w:bCs/>
                <w:color w:val="000000"/>
                <w:sz w:val="34"/>
                <w:szCs w:val="34"/>
              </w:rPr>
              <w:t>結果</w:t>
            </w:r>
            <w:r>
              <w:rPr>
                <w:rFonts w:ascii="標楷體" w:eastAsia="標楷體" w:hint="eastAsia"/>
                <w:b/>
                <w:bCs/>
                <w:color w:val="000000"/>
                <w:sz w:val="34"/>
                <w:szCs w:val="34"/>
              </w:rPr>
              <w:t>統計表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</w:p>
          <w:p w:rsidR="002B2B3F" w:rsidRDefault="002B2B3F" w:rsidP="00BC1CFD">
            <w:pPr>
              <w:spacing w:line="440" w:lineRule="exact"/>
              <w:rPr>
                <w:rFonts w:ascii="標楷體" w:eastAsia="標楷體" w:hAnsi="Arial Unicode MS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1E3469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 xml:space="preserve">               </w:t>
            </w:r>
            <w:r w:rsidRPr="00551F8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資料日期10</w:t>
            </w:r>
            <w:r w:rsidR="00B4013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551F8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01</w:t>
            </w:r>
            <w:r w:rsidRPr="00551F8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0</w:t>
            </w:r>
            <w:r w:rsidRPr="00551F8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.</w:t>
            </w:r>
            <w:r w:rsidRPr="00551F8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至10</w:t>
            </w:r>
            <w:r w:rsidR="00B4013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4</w:t>
            </w:r>
            <w:r w:rsidRPr="00551F8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 w:rsidR="00B40133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12</w:t>
            </w:r>
            <w:r w:rsidRPr="00551F88"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31.</w:t>
            </w:r>
            <w:r w:rsidRPr="00551F88">
              <w:rPr>
                <w:rFonts w:ascii="標楷體" w:eastAsia="標楷體" w:hAnsi="標楷體" w:hint="eastAsia"/>
                <w:b/>
                <w:bCs/>
                <w:color w:val="000000"/>
                <w:sz w:val="28"/>
                <w:szCs w:val="28"/>
              </w:rPr>
              <w:t>止</w:t>
            </w:r>
          </w:p>
        </w:tc>
      </w:tr>
      <w:tr w:rsidR="002B2B3F" w:rsidRPr="00036DB9" w:rsidTr="00CF766D">
        <w:trPr>
          <w:gridAfter w:val="1"/>
          <w:wAfter w:w="6134" w:type="dxa"/>
          <w:trHeight w:val="397"/>
        </w:trPr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2B3F" w:rsidRPr="00DB7F71" w:rsidRDefault="002B2B3F" w:rsidP="00BC1CFD">
            <w:pPr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件數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2B3F" w:rsidRDefault="00CF766D" w:rsidP="00BC1CFD">
            <w:pPr>
              <w:jc w:val="center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行</w:t>
            </w:r>
            <w:r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  <w:t>政</w:t>
            </w:r>
            <w:r w:rsidR="002B2B3F"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法院辦理情形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2B2B3F" w:rsidRPr="00036DB9" w:rsidRDefault="00CF766D" w:rsidP="00BC1CFD">
            <w:pPr>
              <w:jc w:val="center"/>
              <w:rPr>
                <w:rFonts w:ascii="Arial" w:eastAsia="標楷體" w:hAnsi="Arial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 Unicode MS" w:hint="eastAsia"/>
                <w:b/>
                <w:color w:val="000000"/>
                <w:sz w:val="28"/>
                <w:szCs w:val="28"/>
              </w:rPr>
              <w:t>行政</w:t>
            </w:r>
            <w:r w:rsidR="002B2B3F">
              <w:rPr>
                <w:rFonts w:ascii="Arial" w:eastAsia="標楷體" w:hAnsi="Arial" w:cs="Arial Unicode MS" w:hint="eastAsia"/>
                <w:b/>
                <w:color w:val="000000"/>
                <w:sz w:val="28"/>
                <w:szCs w:val="28"/>
              </w:rPr>
              <w:t>法院終</w:t>
            </w:r>
            <w:r w:rsidR="002B2B3F">
              <w:rPr>
                <w:rFonts w:ascii="Arial" w:eastAsia="標楷體" w:hAnsi="Arial" w:cs="Arial Unicode MS"/>
                <w:b/>
                <w:color w:val="000000"/>
                <w:sz w:val="28"/>
                <w:szCs w:val="28"/>
              </w:rPr>
              <w:t>結情形</w:t>
            </w:r>
          </w:p>
        </w:tc>
      </w:tr>
      <w:tr w:rsidR="00CF766D" w:rsidRPr="00AD0C6F" w:rsidTr="00CF766D">
        <w:trPr>
          <w:gridAfter w:val="1"/>
          <w:wAfter w:w="6134" w:type="dxa"/>
          <w:trHeight w:val="397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DB7F71" w:rsidRDefault="00CF766D" w:rsidP="00CF766D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新收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DB7F71" w:rsidRDefault="00CF766D" w:rsidP="00CF766D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舊受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DB7F71" w:rsidRDefault="00CF766D" w:rsidP="00CF766D">
            <w:pPr>
              <w:spacing w:line="400" w:lineRule="exact"/>
              <w:jc w:val="center"/>
              <w:rPr>
                <w:rFonts w:ascii="Arial" w:eastAsia="標楷體" w:hAnsi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合計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Default="00CF766D" w:rsidP="00CF766D">
            <w:pPr>
              <w:spacing w:line="400" w:lineRule="exact"/>
              <w:ind w:firstLineChars="50" w:firstLine="140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 w:rsidRPr="00813276"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未結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813276" w:rsidRDefault="00CF766D" w:rsidP="00CF766D">
            <w:pPr>
              <w:spacing w:line="400" w:lineRule="exact"/>
              <w:jc w:val="center"/>
              <w:rPr>
                <w:rFonts w:ascii="Arial" w:eastAsia="標楷體" w:hAnsi="Arial" w:cs="Arial Unicode MS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bCs/>
                <w:color w:val="000000"/>
                <w:sz w:val="28"/>
                <w:szCs w:val="28"/>
              </w:rPr>
              <w:t>終結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CF766D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CF766D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駁</w:t>
            </w: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回</w:t>
            </w:r>
          </w:p>
          <w:p w:rsidR="00CF766D" w:rsidRPr="00AD0C6F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6D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CF766D" w:rsidRPr="00AD0C6F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撤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銷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原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處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分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6D" w:rsidRDefault="00CF766D" w:rsidP="00CF766D">
            <w:pPr>
              <w:spacing w:line="400" w:lineRule="exact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部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分駁</w:t>
            </w: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回</w:t>
            </w:r>
          </w:p>
          <w:p w:rsidR="00CF766D" w:rsidRPr="00AD0C6F" w:rsidRDefault="00CF766D" w:rsidP="00CF766D">
            <w:pPr>
              <w:spacing w:line="400" w:lineRule="exact"/>
              <w:rPr>
                <w:rFonts w:ascii="標楷體" w:eastAsia="標楷體" w:hAnsi="標楷體" w:cs="Arial Unicode MS"/>
                <w:b/>
                <w:color w:val="000000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部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分撤銷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（原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處</w:t>
            </w: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分）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6D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CF766D" w:rsidRPr="00AD0C6F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撤</w:t>
            </w:r>
            <w:r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回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F766D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</w:p>
          <w:p w:rsidR="00CF766D" w:rsidRPr="00AD0C6F" w:rsidRDefault="00CF766D" w:rsidP="00CF766D">
            <w:pPr>
              <w:spacing w:line="400" w:lineRule="exact"/>
              <w:jc w:val="center"/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</w:pPr>
            <w:r w:rsidRPr="00AD0C6F">
              <w:rPr>
                <w:rFonts w:ascii="標楷體" w:eastAsia="標楷體" w:hAnsi="標楷體" w:cs="Arial Unicode MS" w:hint="eastAsia"/>
                <w:b/>
                <w:color w:val="000000"/>
                <w:sz w:val="28"/>
                <w:szCs w:val="28"/>
              </w:rPr>
              <w:t>其</w:t>
            </w:r>
            <w:r w:rsidRPr="00AD0C6F">
              <w:rPr>
                <w:rFonts w:ascii="標楷體" w:eastAsia="標楷體" w:hAnsi="標楷體" w:cs="Arial Unicode MS"/>
                <w:b/>
                <w:color w:val="000000"/>
                <w:sz w:val="28"/>
                <w:szCs w:val="28"/>
              </w:rPr>
              <w:t>他</w:t>
            </w:r>
          </w:p>
        </w:tc>
      </w:tr>
      <w:tr w:rsidR="00CF766D" w:rsidRPr="006857BC" w:rsidTr="00CF766D">
        <w:trPr>
          <w:gridAfter w:val="1"/>
          <w:wAfter w:w="6134" w:type="dxa"/>
          <w:trHeight w:hRule="exact" w:val="68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B97989" w:rsidRDefault="00D31731" w:rsidP="00BC1CFD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491E91" w:rsidRDefault="00A51C06" w:rsidP="00BC1CFD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6857BC" w:rsidRDefault="008C02D3" w:rsidP="00BC1CFD">
            <w:pPr>
              <w:ind w:firstLineChars="50" w:firstLine="140"/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75217B" w:rsidRDefault="00EE77E8" w:rsidP="00BC1CFD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6857BC" w:rsidRDefault="00A51C06" w:rsidP="00BC1CFD">
            <w:pPr>
              <w:jc w:val="center"/>
              <w:rPr>
                <w:rFonts w:ascii="Arial" w:eastAsia="標楷體" w:hAnsi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CF766D" w:rsidRPr="004936C5" w:rsidRDefault="00A51C06" w:rsidP="00BC1CF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6D" w:rsidRPr="004936C5" w:rsidRDefault="004936C5" w:rsidP="00BC1CF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936C5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6D" w:rsidRPr="004936C5" w:rsidRDefault="004936C5" w:rsidP="00BC1CF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936C5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6D" w:rsidRPr="004936C5" w:rsidRDefault="004936C5" w:rsidP="00BC1CF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936C5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66D" w:rsidRPr="004936C5" w:rsidRDefault="004936C5" w:rsidP="00BC1CFD">
            <w:pPr>
              <w:jc w:val="center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 w:rsidRPr="004936C5">
              <w:rPr>
                <w:rFonts w:ascii="Arial" w:eastAsia="標楷體" w:hAnsi="Arial" w:cs="Arial"/>
                <w:color w:val="000000"/>
                <w:sz w:val="28"/>
                <w:szCs w:val="28"/>
              </w:rPr>
              <w:t>0</w:t>
            </w:r>
          </w:p>
        </w:tc>
      </w:tr>
      <w:tr w:rsidR="002B2B3F" w:rsidTr="00BC1CFD">
        <w:trPr>
          <w:gridAfter w:val="2"/>
          <w:wAfter w:w="6323" w:type="dxa"/>
          <w:trHeight w:val="1816"/>
        </w:trPr>
        <w:tc>
          <w:tcPr>
            <w:tcW w:w="11557" w:type="dxa"/>
            <w:gridSpan w:val="10"/>
            <w:tcBorders>
              <w:left w:val="nil"/>
            </w:tcBorders>
            <w:tcMar>
              <w:top w:w="20" w:type="dxa"/>
              <w:left w:w="20" w:type="dxa"/>
              <w:bottom w:w="0" w:type="dxa"/>
              <w:right w:w="20" w:type="dxa"/>
            </w:tcMar>
          </w:tcPr>
          <w:p w:rsidR="002B2B3F" w:rsidRDefault="002B2B3F" w:rsidP="00BC1CFD">
            <w:pPr>
              <w:spacing w:line="400" w:lineRule="exact"/>
              <w:ind w:left="1120" w:hangingChars="400" w:hanging="1120"/>
              <w:rPr>
                <w:rFonts w:ascii="標楷體" w:eastAsia="標楷體"/>
                <w:color w:val="000000"/>
                <w:sz w:val="28"/>
                <w:szCs w:val="28"/>
              </w:rPr>
            </w:pPr>
          </w:p>
          <w:p w:rsidR="002B2B3F" w:rsidRDefault="002B2B3F" w:rsidP="00BC1CFD">
            <w:pPr>
              <w:spacing w:line="400" w:lineRule="exact"/>
              <w:ind w:left="1120" w:hangingChars="400" w:hanging="1120"/>
              <w:rPr>
                <w:rFonts w:ascii="標楷體"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備註：</w:t>
            </w:r>
            <w:r w:rsidR="00CF766D">
              <w:rPr>
                <w:rFonts w:ascii="標楷體" w:eastAsia="標楷體" w:hint="eastAsia"/>
                <w:color w:val="000000"/>
                <w:sz w:val="28"/>
                <w:szCs w:val="28"/>
              </w:rPr>
              <w:t>1、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本表</w:t>
            </w:r>
            <w:r w:rsidR="00E20AE0">
              <w:rPr>
                <w:rFonts w:ascii="標楷體" w:eastAsia="標楷體" w:hint="eastAsia"/>
                <w:color w:val="000000"/>
                <w:sz w:val="28"/>
                <w:szCs w:val="28"/>
              </w:rPr>
              <w:t>之</w:t>
            </w:r>
            <w:proofErr w:type="gramStart"/>
            <w:r w:rsidR="00E20AE0">
              <w:rPr>
                <w:rFonts w:ascii="標楷體" w:eastAsia="標楷體" w:hint="eastAsia"/>
                <w:color w:val="000000"/>
                <w:sz w:val="28"/>
                <w:szCs w:val="28"/>
              </w:rPr>
              <w:t>件數係</w:t>
            </w:r>
            <w:bookmarkStart w:id="0" w:name="_GoBack"/>
            <w:bookmarkEnd w:id="0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以</w:t>
            </w:r>
            <w:proofErr w:type="gramEnd"/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異議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人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數統計</w:t>
            </w:r>
            <w:r w:rsidR="00CF766D">
              <w:rPr>
                <w:rFonts w:ascii="標楷體" w:eastAsia="標楷體" w:hint="eastAsia"/>
                <w:color w:val="000000"/>
                <w:sz w:val="28"/>
                <w:szCs w:val="28"/>
              </w:rPr>
              <w:t>。</w:t>
            </w:r>
          </w:p>
          <w:p w:rsidR="00CF766D" w:rsidRDefault="00CF766D" w:rsidP="00BC1CFD">
            <w:pPr>
              <w:spacing w:line="400" w:lineRule="exact"/>
              <w:ind w:left="1120" w:hangingChars="400" w:hanging="1120"/>
              <w:rPr>
                <w:rFonts w:ascii="標楷體" w:eastAsia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 xml:space="preserve">      2、本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表終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結係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指</w:t>
            </w:r>
            <w:r>
              <w:rPr>
                <w:rFonts w:ascii="標楷體" w:eastAsia="標楷體" w:hint="eastAsia"/>
                <w:color w:val="000000"/>
                <w:sz w:val="28"/>
                <w:szCs w:val="28"/>
              </w:rPr>
              <w:t>裁判</w:t>
            </w:r>
            <w:r>
              <w:rPr>
                <w:rFonts w:ascii="標楷體" w:eastAsia="標楷體"/>
                <w:color w:val="000000"/>
                <w:sz w:val="28"/>
                <w:szCs w:val="28"/>
              </w:rPr>
              <w:t>確定時。</w:t>
            </w:r>
          </w:p>
          <w:p w:rsidR="002B2B3F" w:rsidRDefault="002B2B3F" w:rsidP="00BC1CFD">
            <w:pPr>
              <w:jc w:val="center"/>
              <w:rPr>
                <w:rFonts w:ascii="Arial" w:eastAsia="標楷體" w:hAnsi="Arial"/>
                <w:color w:val="8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1F5273" w:rsidRPr="002B2B3F" w:rsidRDefault="001F5273"/>
    <w:sectPr w:rsidR="001F5273" w:rsidRPr="002B2B3F" w:rsidSect="002B2B3F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91" w:rsidRDefault="00DC5A91" w:rsidP="00CF766D">
      <w:r>
        <w:separator/>
      </w:r>
    </w:p>
  </w:endnote>
  <w:endnote w:type="continuationSeparator" w:id="0">
    <w:p w:rsidR="00DC5A91" w:rsidRDefault="00DC5A91" w:rsidP="00CF7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91" w:rsidRDefault="00DC5A91" w:rsidP="00CF766D">
      <w:r>
        <w:separator/>
      </w:r>
    </w:p>
  </w:footnote>
  <w:footnote w:type="continuationSeparator" w:id="0">
    <w:p w:rsidR="00DC5A91" w:rsidRDefault="00DC5A91" w:rsidP="00CF76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2B3F"/>
    <w:rsid w:val="000F6866"/>
    <w:rsid w:val="001E3469"/>
    <w:rsid w:val="001F5273"/>
    <w:rsid w:val="00236FB9"/>
    <w:rsid w:val="002B2B3F"/>
    <w:rsid w:val="003709E1"/>
    <w:rsid w:val="003A01D6"/>
    <w:rsid w:val="00437E38"/>
    <w:rsid w:val="004936C5"/>
    <w:rsid w:val="00695B64"/>
    <w:rsid w:val="008B5542"/>
    <w:rsid w:val="008C02D3"/>
    <w:rsid w:val="00A51C06"/>
    <w:rsid w:val="00B40133"/>
    <w:rsid w:val="00BB156A"/>
    <w:rsid w:val="00BC54A1"/>
    <w:rsid w:val="00BD0326"/>
    <w:rsid w:val="00C50620"/>
    <w:rsid w:val="00CF766D"/>
    <w:rsid w:val="00D31731"/>
    <w:rsid w:val="00DC5A91"/>
    <w:rsid w:val="00E20AE0"/>
    <w:rsid w:val="00EE77E8"/>
    <w:rsid w:val="00FF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B3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766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766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陳清泉</dc:creator>
  <cp:lastModifiedBy>黃晨</cp:lastModifiedBy>
  <cp:revision>7</cp:revision>
  <dcterms:created xsi:type="dcterms:W3CDTF">2016-03-02T02:33:00Z</dcterms:created>
  <dcterms:modified xsi:type="dcterms:W3CDTF">2016-03-04T01:25:00Z</dcterms:modified>
</cp:coreProperties>
</file>